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u w:val="none"/>
          <w:lang w:val="en-US"/>
        </w:rPr>
        <w:t>English Grammar – “Allowed to” (rules)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Informal English: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ab/>
        <w:tab/>
        <w:t xml:space="preserve">You </w:t>
      </w: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  <w:t>can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smoke here.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ab/>
        <w:tab/>
        <w:tab/>
        <w:tab/>
        <w:t xml:space="preserve">You </w:t>
      </w: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  <w:t>can’t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smoke here.</w:t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  <w:lang w:val="en-US"/>
        </w:rPr>
        <w:t>Formal English: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ab/>
        <w:tab/>
        <w:t xml:space="preserve">You </w:t>
      </w: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  <w:t>are allowed to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smoke here.</w:t>
      </w:r>
    </w:p>
    <w:p>
      <w:pPr>
        <w:pStyle w:val="Normal"/>
        <w:rPr/>
      </w:pPr>
      <w:r>
        <w:rPr>
          <w:rFonts w:cs="Arial" w:ascii="Arial" w:hAnsi="Arial"/>
          <w:b/>
          <w:color w:val="000000"/>
          <w:sz w:val="24"/>
          <w:szCs w:val="24"/>
          <w:lang w:val="en-US"/>
        </w:rPr>
        <w:tab/>
        <w:tab/>
        <w:tab/>
        <w:tab/>
        <w:t xml:space="preserve">You </w:t>
      </w:r>
      <w:r>
        <w:rPr>
          <w:rFonts w:cs="Arial" w:ascii="Arial" w:hAnsi="Arial"/>
          <w:b/>
          <w:color w:val="000000"/>
          <w:sz w:val="24"/>
          <w:szCs w:val="24"/>
          <w:u w:val="single"/>
          <w:lang w:val="en-US"/>
        </w:rPr>
        <w:t>aren’t allowed to</w:t>
      </w:r>
      <w:r>
        <w:rPr>
          <w:rFonts w:cs="Arial" w:ascii="Arial" w:hAnsi="Arial"/>
          <w:b/>
          <w:color w:val="000000"/>
          <w:sz w:val="24"/>
          <w:szCs w:val="24"/>
          <w:lang w:val="en-US"/>
        </w:rPr>
        <w:t xml:space="preserve"> smoke here.</w:t>
      </w:r>
    </w:p>
    <w:p>
      <w:pPr>
        <w:pStyle w:val="Normal"/>
        <w:rPr/>
      </w:pPr>
      <w:r>
        <w:rPr>
          <w:rFonts w:eastAsia="Calibri" w:cs="Arial" w:ascii="Arial" w:hAnsi="Arial"/>
          <w:color w:val="000000"/>
          <w:kern w:val="0"/>
          <w:sz w:val="24"/>
          <w:szCs w:val="24"/>
          <w:u w:val="single"/>
          <w:lang w:val="en-US" w:eastAsia="en-US" w:bidi="ar-SA"/>
        </w:rPr>
        <w:t>Other vocabulary</w:t>
      </w:r>
      <w:r>
        <w:rPr>
          <w:rFonts w:cs="Arial" w:ascii="Arial" w:hAnsi="Arial"/>
          <w:color w:val="000000"/>
          <w:sz w:val="24"/>
          <w:szCs w:val="24"/>
          <w:lang w:val="en-US"/>
        </w:rPr>
        <w:t>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permit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to do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It is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permitted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smoke.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My wife never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permits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me to smoke.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do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He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me smoke.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Please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let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me smoke.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authorize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to do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He is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authorized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enter.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I can give you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authorization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enter.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disallow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something / 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disallow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to 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Facebook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disallows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the use of fake news.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ab/>
        <w:t xml:space="preserve">The law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disallows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companies from importing raw materials from abroad.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ban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something/ to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ban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to 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something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ab/>
        <w:t>Facebook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bans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the use of fake news.</w:t>
      </w:r>
    </w:p>
    <w:p>
      <w:pPr>
        <w:pStyle w:val="Normal"/>
        <w:spacing w:lineRule="auto" w:line="240" w:before="0" w:after="0"/>
        <w:rPr/>
      </w:pP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ab/>
        <w:t xml:space="preserve">The law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bans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companies from importing raw materials from abroad.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prohibit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from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doing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It is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prohibited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smoke.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My wife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prohibits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me from smoking.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forbid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to do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It is </w:t>
      </w:r>
      <w:r>
        <w:rPr>
          <w:rFonts w:eastAsia="Calibri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forbidden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to smoke.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My wife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forbids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me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smoke.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bar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from somewhere / to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bar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somebody from doing something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He is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barred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from the bar.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ab/>
        <w:t xml:space="preserve">The college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bars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everybody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 xml:space="preserve"> from taking drinks away.</w:t>
      </w:r>
    </w:p>
    <w:p>
      <w:pPr>
        <w:pStyle w:val="Normal"/>
        <w:spacing w:lineRule="auto" w:line="240" w:before="0" w:after="0"/>
        <w:rPr>
          <w:rFonts w:ascii="Arial" w:hAnsi="Arial" w:cs="Arial"/>
          <w:b w:val="false"/>
          <w:b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  <w:t>Conversation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are the rules at your office? What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do? What are you </w:t>
      </w:r>
      <w:r>
        <w:rPr>
          <w:rFonts w:cs="Arial" w:ascii="Arial" w:hAnsi="Arial"/>
          <w:b/>
          <w:sz w:val="24"/>
          <w:szCs w:val="24"/>
          <w:lang w:val="en-US"/>
        </w:rPr>
        <w:t>not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do?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smoke?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wear anything you like?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go home early? Are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allowed</w:t>
      </w:r>
      <w:r>
        <w:rPr>
          <w:rFonts w:cs="Arial" w:ascii="Arial" w:hAnsi="Arial"/>
          <w:sz w:val="24"/>
          <w:szCs w:val="24"/>
          <w:lang w:val="en-US"/>
        </w:rPr>
        <w:t xml:space="preserve"> to arrive late?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/>
      </w:r>
      <w:r>
        <w:br w:type="page"/>
      </w:r>
    </w:p>
    <w:p>
      <w:pPr>
        <w:pStyle w:val="Normal"/>
        <w:spacing w:before="0" w:after="200"/>
        <w:rPr>
          <w:rFonts w:ascii="Arial" w:hAnsi="Arial" w:cs="Arial"/>
          <w:b/>
          <w:sz w:val="24"/>
          <w:szCs w:val="24"/>
          <w:lang w:val="en-US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418465</wp:posOffset>
            </wp:positionH>
            <wp:positionV relativeFrom="page">
              <wp:posOffset>848995</wp:posOffset>
            </wp:positionV>
            <wp:extent cx="1075690" cy="366966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366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Describe the rules below.</w:t>
      </w:r>
    </w:p>
    <w:p>
      <w:pPr>
        <w:pStyle w:val="Normal"/>
        <w:spacing w:before="0" w:after="200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 xml:space="preserve">You are allowed to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drive up to 50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 xml:space="preserve">kph (or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mph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)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en-US" w:eastAsia="en-US" w:bidi="ar-SA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or: 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You aren’t allowed to drive over 50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 xml:space="preserve">kph (or 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mph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)</w:t>
      </w:r>
      <w:r>
        <w:rPr>
          <w:rFonts w:cs="Arial" w:ascii="Arial" w:hAnsi="Arial"/>
          <w:strike w:val="false"/>
          <w:dstrike w:val="false"/>
          <w:color w:val="000000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i/>
          <w:iCs/>
          <w:sz w:val="24"/>
          <w:szCs w:val="24"/>
          <w:lang w:val="en-US"/>
        </w:rPr>
        <w:t>(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i/>
          <w:iCs/>
          <w:sz w:val="24"/>
          <w:szCs w:val="24"/>
          <w:lang w:val="en-US"/>
        </w:rPr>
        <w:t>: ‘P’ in the UK or USA)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posOffset>238125</wp:posOffset>
            </wp:positionH>
            <wp:positionV relativeFrom="paragraph">
              <wp:posOffset>6350</wp:posOffset>
            </wp:positionV>
            <wp:extent cx="622935" cy="6191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68" t="-270" r="-268" b="-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0" allowOverlap="1" relativeHeight="4">
            <wp:simplePos x="0" y="0"/>
            <wp:positionH relativeFrom="margin">
              <wp:posOffset>246380</wp:posOffset>
            </wp:positionH>
            <wp:positionV relativeFrom="paragraph">
              <wp:posOffset>248285</wp:posOffset>
            </wp:positionV>
            <wp:extent cx="638810" cy="638810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9" t="-239" r="-239" b="-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290195</wp:posOffset>
            </wp:positionH>
            <wp:positionV relativeFrom="paragraph">
              <wp:posOffset>184785</wp:posOffset>
            </wp:positionV>
            <wp:extent cx="614680" cy="610870"/>
            <wp:effectExtent l="0" t="0" r="0" b="0"/>
            <wp:wrapNone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78" t="-280" r="-278" b="-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283210</wp:posOffset>
            </wp:positionH>
            <wp:positionV relativeFrom="paragraph">
              <wp:posOffset>202565</wp:posOffset>
            </wp:positionV>
            <wp:extent cx="650875" cy="633095"/>
            <wp:effectExtent l="0" t="0" r="0" b="0"/>
            <wp:wrapNone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41" t="-248" r="-241" b="-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3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_______________________________________________</w:t>
      </w:r>
    </w:p>
    <w:p>
      <w:pPr>
        <w:pStyle w:val="Normal"/>
        <w:spacing w:lineRule="auto" w:line="252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52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326390</wp:posOffset>
            </wp:positionH>
            <wp:positionV relativeFrom="paragraph">
              <wp:posOffset>25400</wp:posOffset>
            </wp:positionV>
            <wp:extent cx="622935" cy="609600"/>
            <wp:effectExtent l="0" t="0" r="0" b="0"/>
            <wp:wrapNone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45" t="-251" r="-245" b="-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52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52" w:before="0" w:after="16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  <w:t>_______________________________________________</w:t>
      </w:r>
    </w:p>
    <w:sectPr>
      <w:type w:val="nextPage"/>
      <w:pgSz w:w="11906" w:h="16838"/>
      <w:pgMar w:left="720" w:right="720" w:gutter="0" w:header="0" w:top="607" w:footer="0" w:bottom="6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Verdana" w:hAnsi="Verdana" w:eastAsia="Calibri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LibreOffice/24.8.3.2$Linux_X86_64 LibreOffice_project/48a6bac9e7e268aeb4c3483fcf825c94556d9f92</Application>
  <AppVersion>15.0000</AppVersion>
  <Pages>2</Pages>
  <Words>282</Words>
  <Characters>1640</Characters>
  <CharactersWithSpaces>1946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2015-05-27T12:04:00Z</dcterms:created>
  <dc:creator>Michael Rose</dc:creator>
  <dc:description/>
  <dc:language>en-GB</dc:language>
  <cp:lastModifiedBy/>
  <cp:lastPrinted>2024-12-03T20:42:37Z</cp:lastPrinted>
  <dcterms:modified xsi:type="dcterms:W3CDTF">2024-12-04T08:12:59Z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