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spacing w:lineRule="auto" w:line="240" w:before="0" w:after="0"/>
        <w:jc w:val="center"/>
        <w:rPr>
          <w:lang w:val="en-US"/>
        </w:rPr>
      </w:pPr>
      <w:r>
        <w:rPr>
          <w:rFonts w:eastAsia="Times New Roman" w:cs="Arial" w:ascii="Arial" w:hAnsi="Arial"/>
          <w:b/>
          <w:bCs/>
          <w:sz w:val="30"/>
          <w:szCs w:val="30"/>
          <w:shd w:fill="FFFFFF" w:val="clear"/>
          <w:lang w:val="en-US" w:eastAsia="en-GB"/>
        </w:rPr>
        <w:t>English Grammar – The ‘CVC’ Rule</w:t>
      </w:r>
    </w:p>
    <w:p>
      <w:pPr>
        <w:pStyle w:val="Normal"/>
        <w:shd w:val="clear" w:fill="FFFFFF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en-GB"/>
        </w:rPr>
      </w:pPr>
      <w:r>
        <w:rPr>
          <w:rFonts w:eastAsia="Times New Roman" w:cs="Arial" w:ascii="Arial" w:hAnsi="Arial"/>
          <w:sz w:val="24"/>
          <w:szCs w:val="24"/>
          <w:lang w:val="en-US" w:eastAsia="en-GB"/>
        </w:rPr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rFonts w:eastAsia="Times New Roman" w:cs="Arial" w:ascii="Arial" w:hAnsi="Arial"/>
          <w:b/>
          <w:bCs/>
          <w:sz w:val="28"/>
          <w:szCs w:val="28"/>
          <w:lang w:val="en-US" w:eastAsia="en-GB"/>
        </w:rPr>
        <w:t>1. The 99% Rule</w:t>
      </w:r>
    </w:p>
    <w:p>
      <w:pPr>
        <w:pStyle w:val="Normal"/>
        <w:shd w:val="clear" w:fill="FFFFFF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en-GB"/>
        </w:rPr>
      </w:pPr>
      <w:r>
        <w:rPr>
          <w:rFonts w:eastAsia="Times New Roman" w:cs="Arial" w:ascii="Arial" w:hAnsi="Arial"/>
          <w:sz w:val="24"/>
          <w:szCs w:val="24"/>
          <w:lang w:val="en-US" w:eastAsia="en-GB"/>
        </w:rPr>
      </w:r>
    </w:p>
    <w:tbl>
      <w:tblPr>
        <w:tblW w:w="10481" w:type="dxa"/>
        <w:jc w:val="left"/>
        <w:tblInd w:w="-2" w:type="dxa"/>
        <w:tblLayout w:type="fixed"/>
        <w:tblCellMar>
          <w:top w:w="55" w:type="dxa"/>
          <w:left w:w="53" w:type="dxa"/>
          <w:bottom w:w="55" w:type="dxa"/>
          <w:right w:w="55" w:type="dxa"/>
        </w:tblCellMar>
      </w:tblPr>
      <w:tblGrid>
        <w:gridCol w:w="10481"/>
      </w:tblGrid>
      <w:tr>
        <w:trPr/>
        <w:tc>
          <w:tcPr>
            <w:tcW w:w="10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hd w:val="clear" w:fill="FFFFFF"/>
              <w:spacing w:lineRule="auto" w:line="240" w:before="0" w:after="0"/>
              <w:rPr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en-GB"/>
              </w:rPr>
              <w:t xml:space="preserve">If a word ends in the combination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en-US" w:eastAsia="en-GB"/>
              </w:rPr>
              <w:t xml:space="preserve">consonant-vowel-consonant 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en-GB"/>
              </w:rPr>
              <w:t>(CVC), then when we conjugate it or add a suffix to it, we must double the last consonant.</w:t>
            </w:r>
          </w:p>
        </w:tc>
      </w:tr>
    </w:tbl>
    <w:p>
      <w:pPr>
        <w:pStyle w:val="Normal"/>
        <w:shd w:val="clear" w:fill="FFFFFF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en-GB"/>
        </w:rPr>
      </w:pPr>
      <w:r>
        <w:rPr>
          <w:rFonts w:eastAsia="Times New Roman" w:cs="Arial" w:ascii="Arial" w:hAnsi="Arial"/>
          <w:sz w:val="24"/>
          <w:szCs w:val="24"/>
          <w:lang w:val="en-US" w:eastAsia="en-GB"/>
        </w:rPr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 w:eastAsia="en-GB"/>
        </w:rPr>
        <w:t>Here are some examples with verbs:</w:t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ab/>
        <w:t>to stop:</w:t>
        <w:tab/>
        <w:t>sto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pp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ed</w:t>
        <w:tab/>
        <w:t>sto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pp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ing</w:t>
        <w:tab/>
        <w:t>sto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pp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er</w:t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ab/>
        <w:t>to begin:</w:t>
        <w:tab/>
        <w:t>begi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nn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ing</w:t>
        <w:tab/>
        <w:t>begi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nn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er</w:t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ab/>
        <w:t>to plan:</w:t>
        <w:tab/>
        <w:t>pla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nn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ed</w:t>
        <w:tab/>
        <w:t>pla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nn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ing</w:t>
        <w:tab/>
        <w:t>pla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nn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er</w:t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 w:eastAsia="en-GB"/>
        </w:rPr>
        <w:t>Here are some examples with adjectives:</w:t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 w:eastAsia="en-GB"/>
        </w:rPr>
        <w:tab/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big:</w:t>
        <w:tab/>
        <w:tab/>
        <w:t>bi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gg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 xml:space="preserve">er </w:t>
        <w:tab/>
        <w:t>bi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gg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est</w:t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ab/>
        <w:t>red:</w:t>
        <w:tab/>
        <w:tab/>
        <w:t>re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dd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er</w:t>
        <w:tab/>
        <w:tab/>
        <w:t>re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dd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est</w:t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ab/>
        <w:t>slim: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ab/>
        <w:tab/>
        <w:t>sli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en-GB"/>
        </w:rPr>
        <w:t>mm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>er</w:t>
        <w:tab/>
        <w:t>sli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en-GB"/>
        </w:rPr>
        <w:t>mm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>est</w:t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 w:eastAsia="en-GB"/>
        </w:rPr>
        <w:t>Here are some examples with nouns:</w:t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ab/>
        <w:t>dog:</w:t>
        <w:tab/>
        <w:tab/>
        <w:t>do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gg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y</w:t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ab/>
        <w:t>fat:</w:t>
        <w:tab/>
        <w:tab/>
        <w:t>fa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tt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y</w:t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ab/>
        <w:t>sun:</w:t>
        <w:tab/>
        <w:tab/>
        <w:t>su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nn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y</w:t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ab/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 w:eastAsia="en-GB"/>
        </w:rPr>
        <w:t xml:space="preserve">There are 3 exceptions – we </w:t>
      </w:r>
      <w:r>
        <w:rPr>
          <w:rFonts w:eastAsia="Times New Roman" w:cs="Arial" w:ascii="Arial" w:hAnsi="Arial"/>
          <w:sz w:val="24"/>
          <w:szCs w:val="24"/>
          <w:u w:val="single"/>
          <w:lang w:val="en-US" w:eastAsia="en-GB"/>
        </w:rPr>
        <w:t>never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 xml:space="preserve"> double the consonants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en-GB"/>
        </w:rPr>
        <w:t>w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 xml:space="preserve">,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en-GB"/>
        </w:rPr>
        <w:t xml:space="preserve">x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en-GB"/>
        </w:rPr>
        <w:t>or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en-GB"/>
        </w:rPr>
        <w:t xml:space="preserve">y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en-GB"/>
        </w:rPr>
        <w:t>(except in names and acronyms)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>. Examples:</w:t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 w:eastAsia="en-GB"/>
        </w:rPr>
        <w:tab/>
        <w:t>to flow:</w:t>
        <w:tab/>
        <w:t>flo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en-GB"/>
        </w:rPr>
        <w:t>w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>ed</w:t>
        <w:tab/>
        <w:tab/>
        <w:t>flo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en-GB"/>
        </w:rPr>
        <w:t>w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>ing</w:t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 w:eastAsia="en-GB"/>
        </w:rPr>
        <w:tab/>
        <w:t>to fix:</w:t>
        <w:tab/>
        <w:tab/>
        <w:t>fi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en-GB"/>
        </w:rPr>
        <w:t>x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>ed</w:t>
        <w:tab/>
        <w:tab/>
        <w:t>fi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en-GB"/>
        </w:rPr>
        <w:t>x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>ing</w:t>
      </w:r>
    </w:p>
    <w:p>
      <w:pPr>
        <w:pStyle w:val="Normal"/>
        <w:shd w:val="clear" w:fill="FFFFFF"/>
        <w:spacing w:lineRule="auto" w:line="276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 w:eastAsia="en-GB"/>
        </w:rPr>
        <w:tab/>
        <w:t>to play:</w:t>
        <w:tab/>
        <w:t>pla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en-GB"/>
        </w:rPr>
        <w:t>y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>ed</w:t>
        <w:tab/>
        <w:t>pla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en-GB"/>
        </w:rPr>
        <w:t>y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>ing</w:t>
        <w:tab/>
        <w:t>pla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en-GB"/>
        </w:rPr>
        <w:t>y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>er</w:t>
      </w:r>
    </w:p>
    <w:p>
      <w:pPr>
        <w:pStyle w:val="Normal"/>
        <w:shd w:val="clear" w:fill="FFFFFF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en-GB"/>
        </w:rPr>
      </w:pPr>
      <w:r>
        <w:rPr>
          <w:rFonts w:eastAsia="Times New Roman" w:cs="Arial" w:ascii="Arial" w:hAnsi="Arial"/>
          <w:sz w:val="24"/>
          <w:szCs w:val="24"/>
          <w:lang w:val="en-US" w:eastAsia="en-GB"/>
        </w:rPr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rFonts w:eastAsia="Times New Roman" w:cs="Arial" w:ascii="Arial" w:hAnsi="Arial"/>
          <w:b/>
          <w:bCs/>
          <w:sz w:val="28"/>
          <w:szCs w:val="28"/>
          <w:lang w:val="en-US" w:eastAsia="en-GB"/>
        </w:rPr>
        <w:t>2. The 100% Rule</w:t>
      </w:r>
    </w:p>
    <w:p>
      <w:pPr>
        <w:pStyle w:val="Normal"/>
        <w:spacing w:lineRule="auto" w:line="240" w:before="0" w:after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tbl>
      <w:tblPr>
        <w:tblW w:w="10481" w:type="dxa"/>
        <w:jc w:val="left"/>
        <w:tblInd w:w="-2" w:type="dxa"/>
        <w:tblLayout w:type="fixed"/>
        <w:tblCellMar>
          <w:top w:w="55" w:type="dxa"/>
          <w:left w:w="53" w:type="dxa"/>
          <w:bottom w:w="55" w:type="dxa"/>
          <w:right w:w="55" w:type="dxa"/>
        </w:tblCellMar>
      </w:tblPr>
      <w:tblGrid>
        <w:gridCol w:w="10481"/>
      </w:tblGrid>
      <w:tr>
        <w:trPr/>
        <w:tc>
          <w:tcPr>
            <w:tcW w:w="10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hd w:val="clear" w:fill="FFFFFF"/>
              <w:spacing w:lineRule="auto" w:line="240" w:before="0" w:after="0"/>
              <w:rPr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en-GB"/>
              </w:rPr>
              <w:t xml:space="preserve">If a word ends in the combination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en-US" w:eastAsia="en-GB"/>
              </w:rPr>
              <w:t xml:space="preserve">consonant-vowel-consonant 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en-GB"/>
              </w:rPr>
              <w:t xml:space="preserve">(CVC), </w:t>
            </w:r>
            <w:r>
              <w:rPr>
                <w:rFonts w:eastAsia="Times New Roman" w:cs="Arial" w:ascii="Arial" w:hAnsi="Arial"/>
                <w:b/>
                <w:bCs/>
                <w:color w:val="CE181E"/>
                <w:sz w:val="24"/>
                <w:szCs w:val="24"/>
                <w:lang w:val="en-US" w:eastAsia="en-GB"/>
              </w:rPr>
              <w:t>and the stress is on the last syllable (oxytone)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en-GB"/>
              </w:rPr>
              <w:t>, then when we conjugate it or add a suffix to it, we must double the last consonant.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 w:eastAsia="en-GB"/>
        </w:rPr>
        <w:t>In other word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s, we only double the last con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 xml:space="preserve">sonant if the stress is on the </w:t>
      </w:r>
      <w:r>
        <w:rPr>
          <w:rFonts w:eastAsia="Times New Roman" w:cs="Arial" w:ascii="Arial" w:hAnsi="Arial"/>
          <w:sz w:val="24"/>
          <w:szCs w:val="24"/>
          <w:u w:val="single"/>
          <w:lang w:val="en-US" w:eastAsia="en-GB"/>
        </w:rPr>
        <w:t>last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 xml:space="preserve"> syllable. The CVC rule always applies to one-syllable words, because the stress can </w:t>
      </w:r>
      <w:r>
        <w:rPr>
          <w:rFonts w:eastAsia="Times New Roman" w:cs="Arial" w:ascii="Arial" w:hAnsi="Arial"/>
          <w:sz w:val="24"/>
          <w:szCs w:val="24"/>
          <w:u w:val="single"/>
          <w:lang w:val="en-US" w:eastAsia="en-GB"/>
        </w:rPr>
        <w:t>only</w:t>
      </w:r>
      <w:r>
        <w:rPr>
          <w:rFonts w:eastAsia="Times New Roman" w:cs="Arial" w:ascii="Arial" w:hAnsi="Arial"/>
          <w:sz w:val="24"/>
          <w:szCs w:val="24"/>
          <w:lang w:val="en-US" w:eastAsia="en-GB"/>
        </w:rPr>
        <w:t xml:space="preserve"> be on the one syllable.</w:t>
      </w:r>
    </w:p>
    <w:p>
      <w:pPr>
        <w:pStyle w:val="Normal"/>
        <w:shd w:val="clear" w:fill="FFFFFF"/>
        <w:spacing w:lineRule="auto" w:line="240" w:before="0" w:after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 w:eastAsia="en-GB"/>
        </w:rPr>
        <w:tab/>
        <w:t>1) Stress on the last syllable:</w:t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ab/>
        <w:tab/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to be</w:t>
      </w:r>
      <w:r>
        <w:rPr>
          <w:rFonts w:eastAsia="Times New Roman" w:cs="Arial" w:ascii="Arial" w:hAnsi="Arial"/>
          <w:sz w:val="24"/>
          <w:szCs w:val="24"/>
          <w:u w:val="single"/>
          <w:lang w:val="en-US" w:eastAsia="en-GB"/>
        </w:rPr>
        <w:t>gin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:</w:t>
        <w:tab/>
        <w:tab/>
        <w:t>begi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nn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er</w:t>
        <w:tab/>
        <w:tab/>
        <w:t>begi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nn</w:t>
      </w:r>
      <w:r>
        <w:rPr>
          <w:rFonts w:eastAsia="Times New Roman" w:cs="Arial" w:ascii="Arial" w:hAnsi="Arial"/>
          <w:sz w:val="24"/>
          <w:szCs w:val="24"/>
          <w:u w:val="none"/>
          <w:lang w:val="en-US" w:eastAsia="en-GB"/>
        </w:rPr>
        <w:t>ing</w:t>
        <w:tab/>
        <w:t>(CVC)</w:t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ab/>
        <w:tab/>
        <w:t>to re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US" w:eastAsia="en-GB"/>
        </w:rPr>
        <w:t>fer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>:</w:t>
        <w:tab/>
        <w:tab/>
        <w:t>refe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rr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>ed</w:t>
        <w:tab/>
        <w:tab/>
        <w:t>refe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rr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>ing</w:t>
        <w:tab/>
        <w:t>(CVC)</w:t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ab/>
        <w:tab/>
        <w:t>to ad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US" w:eastAsia="en-GB"/>
        </w:rPr>
        <w:t>mit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>:</w:t>
        <w:tab/>
        <w:tab/>
        <w:t>admi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tt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>ed</w:t>
        <w:tab/>
        <w:tab/>
        <w:t>admi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en-GB"/>
        </w:rPr>
        <w:t>tt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>ing</w:t>
        <w:tab/>
        <w:t>(CVC)</w:t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ab/>
        <w:t xml:space="preserve">2) Stress </w:t>
      </w:r>
      <w:r>
        <w:rPr>
          <w:rFonts w:eastAsia="Times New Roman" w:cs="Arial" w:ascii="Arial" w:hAnsi="Arial"/>
          <w:b/>
          <w:bCs/>
          <w:i/>
          <w:iCs/>
          <w:sz w:val="24"/>
          <w:szCs w:val="24"/>
          <w:u w:val="none"/>
          <w:lang w:val="en-US" w:eastAsia="en-GB"/>
        </w:rPr>
        <w:t>not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 xml:space="preserve"> on the last syllable:</w:t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ab/>
        <w:tab/>
        <w:t xml:space="preserve">to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US" w:eastAsia="en-GB"/>
        </w:rPr>
        <w:t>vi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>sit:</w:t>
        <w:tab/>
        <w:tab/>
        <w:t>visited</w:t>
        <w:tab/>
        <w:tab/>
        <w:tab/>
        <w:t>visiting</w:t>
        <w:tab/>
        <w:tab/>
        <w:t>visitor</w:t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ab/>
        <w:tab/>
        <w:t xml:space="preserve">to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US" w:eastAsia="en-GB"/>
        </w:rPr>
        <w:t>o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>pen:</w:t>
        <w:tab/>
        <w:tab/>
        <w:t>opened</w:t>
        <w:tab/>
        <w:tab/>
        <w:t>opening</w:t>
        <w:tab/>
        <w:tab/>
        <w:t>opener</w:t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ab/>
        <w:tab/>
        <w:t xml:space="preserve">to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US" w:eastAsia="en-GB"/>
        </w:rPr>
        <w:t>en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>ter:</w:t>
        <w:tab/>
        <w:tab/>
        <w:t>entered</w:t>
        <w:tab/>
        <w:tab/>
        <w:t>entering</w:t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ab/>
        <w:tab/>
        <w:t xml:space="preserve">to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US" w:eastAsia="en-GB"/>
        </w:rPr>
        <w:t>swee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en-GB"/>
        </w:rPr>
        <w:t>ten:</w:t>
        <w:tab/>
        <w:tab/>
        <w:t>sweetened</w:t>
        <w:tab/>
        <w:t xml:space="preserve"> </w:t>
        <w:tab/>
        <w:t>sweetening</w:t>
        <w:tab/>
        <w:tab/>
        <w:t>sweetener</w:t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>However, there are some international variations. For example:</w:t>
      </w:r>
    </w:p>
    <w:p>
      <w:pPr>
        <w:pStyle w:val="Normal"/>
        <w:shd w:val="clear" w:fill="FFFFFF"/>
        <w:spacing w:lineRule="auto" w:line="240" w:before="0" w:after="0"/>
        <w:rPr>
          <w:rStyle w:val="Hyperlink"/>
          <w:rFonts w:ascii="Arial" w:hAnsi="Arial" w:eastAsia="Times New Roman" w:cs="Arial"/>
          <w:b w:val="false"/>
          <w:bCs w:val="false"/>
          <w:color w:val="000000"/>
          <w:sz w:val="8"/>
          <w:szCs w:val="8"/>
          <w:u w:val="none"/>
          <w:lang w:val="en-US" w:eastAsia="en-GB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8"/>
          <w:szCs w:val="8"/>
          <w:u w:val="none"/>
          <w:lang w:val="en-US" w:eastAsia="en-GB"/>
        </w:rPr>
      </w:r>
    </w:p>
    <w:p>
      <w:pPr>
        <w:pStyle w:val="Normal"/>
        <w:shd w:val="clear" w:fill="FFFFFF"/>
        <w:spacing w:lineRule="auto" w:line="276" w:before="0" w:after="0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GB"/>
        </w:rPr>
        <w:tab/>
        <w:tab/>
        <w:t>UK:</w:t>
        <w:tab/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single"/>
          <w:lang w:val="en-GB" w:eastAsia="en-GB"/>
        </w:rPr>
        <w:t>tra</w:t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GB"/>
        </w:rPr>
        <w:t>vel</w:t>
        <w:tab/>
        <w:tab/>
        <w:t>travelled</w:t>
        <w:tab/>
        <w:t>travelling</w:t>
        <w:tab/>
        <w:t xml:space="preserve">traveller </w:t>
      </w:r>
    </w:p>
    <w:p>
      <w:pPr>
        <w:pStyle w:val="Normal"/>
        <w:shd w:val="clear" w:fill="FFFFFF"/>
        <w:spacing w:lineRule="auto" w:line="276" w:before="0" w:after="0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GB"/>
        </w:rPr>
        <w:tab/>
        <w:tab/>
        <w:t>USA:</w:t>
        <w:tab/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single"/>
          <w:lang w:val="en-GB" w:eastAsia="en-GB"/>
        </w:rPr>
        <w:t>tra</w:t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GB"/>
        </w:rPr>
        <w:t xml:space="preserve">vel </w:t>
        <w:tab/>
        <w:tab/>
        <w:t>traveled</w:t>
        <w:tab/>
        <w:t>traveling</w:t>
        <w:tab/>
        <w:t>traveler</w:t>
      </w:r>
    </w:p>
    <w:p>
      <w:pPr>
        <w:pStyle w:val="Normal"/>
        <w:shd w:val="clear" w:fill="FFFFFF"/>
        <w:spacing w:lineRule="auto" w:line="276" w:before="0" w:after="0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GB"/>
        </w:rPr>
        <w:tab/>
        <w:tab/>
        <w:t>UK:</w:t>
        <w:tab/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single"/>
          <w:lang w:val="en-GB" w:eastAsia="en-GB"/>
        </w:rPr>
        <w:t>can</w:t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GB"/>
        </w:rPr>
        <w:t>cel</w:t>
        <w:tab/>
        <w:tab/>
        <w:t>cancelled</w:t>
        <w:tab/>
        <w:t>cancelling</w:t>
      </w:r>
    </w:p>
    <w:p>
      <w:pPr>
        <w:pStyle w:val="Normal"/>
        <w:shd w:val="clear" w:fill="FFFFFF"/>
        <w:spacing w:lineRule="auto" w:line="276" w:before="0" w:after="0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GB"/>
        </w:rPr>
        <w:tab/>
        <w:tab/>
        <w:t>USA:</w:t>
        <w:tab/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single"/>
          <w:lang w:val="en-GB" w:eastAsia="en-GB"/>
        </w:rPr>
        <w:t>can</w:t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GB"/>
        </w:rPr>
        <w:t>cel</w:t>
        <w:tab/>
        <w:tab/>
        <w:t>canceled</w:t>
        <w:tab/>
        <w:t>canceling</w:t>
      </w:r>
    </w:p>
    <w:p>
      <w:pPr>
        <w:pStyle w:val="Normal"/>
        <w:shd w:val="clear" w:fill="FFFFFF"/>
        <w:spacing w:lineRule="auto" w:line="276" w:before="0" w:after="0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GB"/>
        </w:rPr>
        <w:tab/>
        <w:tab/>
        <w:t>UK:</w:t>
        <w:tab/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single"/>
          <w:lang w:val="en-GB" w:eastAsia="en-GB"/>
        </w:rPr>
        <w:t>pen</w:t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GB"/>
        </w:rPr>
        <w:t>cil</w:t>
        <w:tab/>
        <w:tab/>
        <w:t>pencilled</w:t>
        <w:tab/>
        <w:t>pencilling</w:t>
      </w:r>
    </w:p>
    <w:p>
      <w:pPr>
        <w:pStyle w:val="Normal"/>
        <w:shd w:val="clear" w:fill="FFFFFF"/>
        <w:spacing w:lineRule="auto" w:line="276" w:before="0" w:after="0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GB"/>
        </w:rPr>
        <w:tab/>
        <w:tab/>
        <w:t>USA:</w:t>
        <w:tab/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single"/>
          <w:lang w:val="en-GB" w:eastAsia="en-GB"/>
        </w:rPr>
        <w:t>pen</w:t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GB"/>
        </w:rPr>
        <w:t>cil</w:t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GB"/>
        </w:rPr>
        <w:tab/>
        <w:tab/>
        <w:t>penciled</w:t>
        <w:tab/>
        <w:t>penciling</w:t>
      </w:r>
    </w:p>
    <w:p>
      <w:pPr>
        <w:pStyle w:val="Normal"/>
        <w:shd w:val="clear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8"/>
          <w:szCs w:val="8"/>
          <w:u w:val="none"/>
          <w:lang w:val="en-US" w:eastAsia="en-GB"/>
        </w:rPr>
      </w:pPr>
      <w:r>
        <w:rPr>
          <w:rFonts w:eastAsia="Times New Roman" w:cs="Arial" w:ascii="Arial" w:hAnsi="Arial"/>
          <w:b/>
          <w:bCs/>
          <w:color w:val="000000"/>
          <w:sz w:val="8"/>
          <w:szCs w:val="8"/>
          <w:u w:val="none"/>
          <w:lang w:val="en-US" w:eastAsia="en-GB"/>
        </w:rPr>
      </w:r>
    </w:p>
    <w:p>
      <w:pPr>
        <w:pStyle w:val="Normal"/>
        <w:shd w:val="clear" w:fill="FFFFFF"/>
        <w:spacing w:lineRule="auto" w:line="240" w:before="0" w:after="0"/>
        <w:rPr/>
      </w:pPr>
      <w:r>
        <w:rPr>
          <w:rStyle w:val="Hyperlink"/>
          <w:rFonts w:eastAsia="Times New Roman" w:cs="Arial" w:ascii="Arial" w:hAnsi="Arial"/>
          <w:b/>
          <w:bCs/>
          <w:color w:val="000000"/>
          <w:sz w:val="24"/>
          <w:szCs w:val="24"/>
          <w:u w:val="none"/>
          <w:lang w:val="en-US" w:eastAsia="en-GB"/>
        </w:rPr>
        <w:t xml:space="preserve">Question: </w:t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>Which country follows the CVC rule - the UK or the USA?</w:t>
      </w:r>
    </w:p>
    <w:p>
      <w:pPr>
        <w:pStyle w:val="Normal"/>
        <w:shd w:val="clear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  <w:u w:val="none"/>
          <w:lang w:val="en-US" w:eastAsia="en-GB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none"/>
          <w:lang w:val="en-US" w:eastAsia="en-GB"/>
        </w:rPr>
      </w:r>
    </w:p>
    <w:p>
      <w:pPr>
        <w:pStyle w:val="Normal"/>
        <w:shd w:val="clear" w:fill="FFFFFF"/>
        <w:spacing w:lineRule="auto" w:line="240" w:before="0" w:after="0"/>
        <w:rPr>
          <w:rStyle w:val="Hyperlink"/>
          <w:rFonts w:ascii="Arial" w:hAnsi="Arial" w:eastAsia="Times New Roman" w:cs="Arial"/>
          <w:b/>
          <w:bCs/>
          <w:color w:val="000000"/>
          <w:sz w:val="24"/>
          <w:szCs w:val="24"/>
          <w:u w:val="none"/>
          <w:lang w:val="en-US" w:eastAsia="en-GB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none"/>
          <w:lang w:val="en-US" w:eastAsia="en-GB"/>
        </w:rPr>
      </w:r>
    </w:p>
    <w:p>
      <w:pPr>
        <w:pStyle w:val="Normal"/>
        <w:shd w:val="clear" w:fill="FFFFFF"/>
        <w:spacing w:lineRule="auto" w:line="240" w:before="0" w:after="0"/>
        <w:rPr/>
      </w:pPr>
      <w:r>
        <w:rPr>
          <w:rStyle w:val="Hyperlink"/>
          <w:rFonts w:eastAsia="Times New Roman" w:cs="Arial" w:ascii="Arial" w:hAnsi="Arial"/>
          <w:b/>
          <w:bCs/>
          <w:color w:val="000000"/>
          <w:sz w:val="28"/>
          <w:szCs w:val="28"/>
          <w:u w:val="none"/>
          <w:lang w:val="en-US" w:eastAsia="en-GB"/>
        </w:rPr>
        <w:t>Pronunciation</w:t>
      </w:r>
    </w:p>
    <w:p>
      <w:pPr>
        <w:pStyle w:val="Normal"/>
        <w:shd w:val="clear" w:fill="FFFFFF"/>
        <w:spacing w:lineRule="auto" w:line="240" w:before="0" w:after="0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>In English, there is a pronunciation rule saying that a vowel before a double consonant is always a "short vowel sound" ('a' as in 'cat', 'e' as in 'ten', 'i' as in 'fix', 'o' as in 'hot' and 'u' as in 'fun'). Consequently, the CVC rule always uses a short vowel sound. Here are some examples:</w:t>
      </w:r>
    </w:p>
    <w:p>
      <w:pPr>
        <w:pStyle w:val="Normal"/>
        <w:shd w:val="clear" w:fill="FFFFFF"/>
        <w:spacing w:lineRule="auto" w:line="240" w:before="0" w:after="0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</w:r>
    </w:p>
    <w:p>
      <w:pPr>
        <w:pStyle w:val="Normal"/>
        <w:shd w:val="clear" w:fill="FFFFFF"/>
        <w:spacing w:lineRule="auto" w:line="276" w:before="0" w:after="0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ab/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single"/>
          <w:lang w:val="en-US" w:eastAsia="en-GB"/>
        </w:rPr>
        <w:t>Short vowel sound</w:t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ab/>
        <w:tab/>
        <w:tab/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single"/>
          <w:lang w:val="en-US" w:eastAsia="en-GB"/>
        </w:rPr>
        <w:t>Long vowel sound</w:t>
      </w:r>
    </w:p>
    <w:p>
      <w:pPr>
        <w:pStyle w:val="Normal"/>
        <w:shd w:val="clear" w:fill="FFFFFF"/>
        <w:spacing w:lineRule="auto" w:line="276" w:before="0" w:after="0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ab/>
        <w:t>to tap:</w:t>
        <w:tab/>
        <w:tab/>
        <w:t>tapping</w:t>
        <w:tab/>
        <w:tab/>
        <w:t>to tape:</w:t>
        <w:tab/>
        <w:t>taping</w:t>
      </w:r>
    </w:p>
    <w:p>
      <w:pPr>
        <w:pStyle w:val="Normal"/>
        <w:shd w:val="clear" w:fill="FFFFFF"/>
        <w:spacing w:lineRule="auto" w:line="276" w:before="0" w:after="0"/>
        <w:rPr/>
      </w:pP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 w:eastAsia="en-GB"/>
        </w:rPr>
        <w:tab/>
        <w:t>to get:</w:t>
        <w:tab/>
        <w:tab/>
        <w:t xml:space="preserve">getting </w:t>
        <w:tab/>
        <w:tab/>
        <w:t>to cede:</w:t>
        <w:tab/>
        <w:t>ceding</w:t>
      </w:r>
    </w:p>
    <w:p>
      <w:pPr>
        <w:pStyle w:val="Normal"/>
        <w:shd w:val="clear" w:fill="FFFFFF"/>
        <w:spacing w:lineRule="auto" w:line="276" w:before="0" w:after="0"/>
        <w:rPr/>
      </w:pP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 w:eastAsia="en-GB"/>
        </w:rPr>
        <w:tab/>
        <w:t>to fill:</w:t>
        <w:tab/>
        <w:tab/>
        <w:t>filling</w:t>
        <w:tab/>
        <w:tab/>
        <w:tab/>
        <w:t>to file:</w:t>
        <w:tab/>
        <w:tab/>
        <w:t>filing</w:t>
      </w:r>
    </w:p>
    <w:p>
      <w:pPr>
        <w:pStyle w:val="Normal"/>
        <w:shd w:val="clear" w:fill="FFFFFF"/>
        <w:spacing w:lineRule="auto" w:line="276" w:before="0" w:after="0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ab/>
        <w:t>to hop:</w:t>
        <w:tab/>
      </w: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 w:eastAsia="en-GB"/>
        </w:rPr>
        <w:t>hopping</w:t>
        <w:tab/>
        <w:tab/>
        <w:t>to hope:</w:t>
        <w:tab/>
        <w:t>hoping</w:t>
      </w:r>
    </w:p>
    <w:p>
      <w:pPr>
        <w:pStyle w:val="Normal"/>
        <w:shd w:val="clear" w:fill="FFFFFF"/>
        <w:spacing w:lineRule="auto" w:line="276" w:before="0" w:after="0"/>
        <w:rPr/>
      </w:pP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 w:eastAsia="en-GB"/>
        </w:rPr>
        <w:tab/>
        <w:t>to club:</w:t>
        <w:tab/>
        <w:t>clubbing</w:t>
        <w:tab/>
        <w:tab/>
        <w:t>to cube:</w:t>
        <w:tab/>
        <w:t>cubing</w:t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hd w:val="clear" w:fill="FFFFFF"/>
        <w:spacing w:lineRule="auto" w:line="24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hd w:val="clear" w:fill="FFFFFF"/>
        <w:spacing w:lineRule="auto" w:line="240" w:before="0" w:after="0"/>
        <w:rPr/>
      </w:pPr>
      <w:r>
        <w:rPr>
          <w:rStyle w:val="Hyperlink"/>
          <w:rFonts w:eastAsia="Times New Roman" w:cs="Arial" w:ascii="Arial" w:hAnsi="Arial"/>
          <w:b/>
          <w:bCs/>
          <w:color w:val="000000"/>
          <w:sz w:val="24"/>
          <w:szCs w:val="24"/>
          <w:u w:val="none"/>
          <w:lang w:val="en-US" w:eastAsia="en-GB"/>
        </w:rPr>
        <w:t>Exercise</w:t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>. Add an appropriate suffix to the words given, applying the CVC rule where appropriate.</w:t>
      </w:r>
    </w:p>
    <w:p>
      <w:pPr>
        <w:pStyle w:val="Normal"/>
        <w:shd w:val="clear" w:fill="FFFFFF"/>
        <w:spacing w:lineRule="auto" w:line="240" w:before="0" w:after="0"/>
        <w:jc w:val="left"/>
        <w:rPr>
          <w:rFonts w:ascii="Arial" w:hAnsi="Arial" w:eastAsia="Times New Roman" w:cs="Arial"/>
          <w:b w:val="false"/>
          <w:bCs w:val="false"/>
          <w:color w:val="000000"/>
          <w:sz w:val="24"/>
          <w:szCs w:val="24"/>
          <w:u w:val="none"/>
          <w:lang w:val="en-US" w:eastAsia="en-GB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</w:r>
    </w:p>
    <w:p>
      <w:pPr>
        <w:pStyle w:val="Normal"/>
        <w:shd w:val="clear" w:fill="FFFFFF"/>
        <w:spacing w:lineRule="auto" w:line="480" w:before="0" w:after="0"/>
        <w:jc w:val="left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 xml:space="preserve">1. Miami is _______________________ than New York. </w:t>
      </w:r>
      <w:r>
        <w:rPr>
          <w:rStyle w:val="Hyperlink"/>
          <w:rFonts w:eastAsia="Times New Roman"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en-US" w:eastAsia="en-GB"/>
        </w:rPr>
        <w:t>(hot)</w:t>
      </w:r>
    </w:p>
    <w:p>
      <w:pPr>
        <w:pStyle w:val="Normal"/>
        <w:shd w:val="clear" w:fill="FFFFFF"/>
        <w:spacing w:lineRule="auto" w:line="480" w:before="0" w:after="0"/>
        <w:jc w:val="left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 xml:space="preserve">2. You drive _______________________ than your grandmother! </w:t>
      </w:r>
      <w:r>
        <w:rPr>
          <w:rStyle w:val="Hyperlink"/>
          <w:rFonts w:eastAsia="Times New Roman"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en-US" w:eastAsia="en-GB"/>
        </w:rPr>
        <w:t>(slow)</w:t>
      </w:r>
    </w:p>
    <w:p>
      <w:pPr>
        <w:pStyle w:val="Normal"/>
        <w:shd w:val="clear" w:fill="FFFFFF"/>
        <w:spacing w:lineRule="auto" w:line="480" w:before="0" w:after="0"/>
        <w:jc w:val="left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 xml:space="preserve">3. Mary is _______________________ than she was last year. </w:t>
      </w:r>
      <w:r>
        <w:rPr>
          <w:rStyle w:val="Hyperlink"/>
          <w:rFonts w:eastAsia="Times New Roman"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en-US" w:eastAsia="en-GB"/>
        </w:rPr>
        <w:t>(thin)</w:t>
      </w:r>
    </w:p>
    <w:p>
      <w:pPr>
        <w:pStyle w:val="Normal"/>
        <w:shd w:val="clear" w:fill="FFFFFF"/>
        <w:spacing w:lineRule="auto" w:line="480" w:before="0" w:after="0"/>
        <w:jc w:val="left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 xml:space="preserve">4. During the battle of 1892, they _______________________ the enemy with ease. </w:t>
      </w:r>
      <w:r>
        <w:rPr>
          <w:rStyle w:val="Hyperlink"/>
          <w:rFonts w:eastAsia="Times New Roman"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en-US" w:eastAsia="en-GB"/>
        </w:rPr>
        <w:t>(repel)</w:t>
      </w:r>
    </w:p>
    <w:p>
      <w:pPr>
        <w:pStyle w:val="Normal"/>
        <w:shd w:val="clear" w:fill="FFFFFF"/>
        <w:spacing w:lineRule="auto" w:line="480" w:before="0" w:after="0"/>
        <w:jc w:val="left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 xml:space="preserve">5. The teacher _______________________ us to play outside yesterday. </w:t>
      </w:r>
      <w:r>
        <w:rPr>
          <w:rStyle w:val="Hyperlink"/>
          <w:rFonts w:eastAsia="Times New Roman"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en-US" w:eastAsia="en-GB"/>
        </w:rPr>
        <w:t>(permit)</w:t>
      </w:r>
    </w:p>
    <w:p>
      <w:pPr>
        <w:pStyle w:val="Normal"/>
        <w:shd w:val="clear" w:fill="FFFFFF"/>
        <w:spacing w:lineRule="auto" w:line="480" w:before="0" w:after="0"/>
        <w:jc w:val="left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 xml:space="preserve">6. He is a great _______________________ </w:t>
      </w: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 w:eastAsia="en-GB"/>
        </w:rPr>
        <w:t>–</w:t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 xml:space="preserve"> he travels everywhere. </w:t>
      </w:r>
      <w:r>
        <w:rPr>
          <w:rStyle w:val="Hyperlink"/>
          <w:rFonts w:eastAsia="Times New Roman"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en-US" w:eastAsia="en-GB"/>
        </w:rPr>
        <w:t>(travel)</w:t>
      </w:r>
    </w:p>
    <w:p>
      <w:pPr>
        <w:pStyle w:val="Normal"/>
        <w:shd w:val="clear" w:fill="FFFFFF"/>
        <w:spacing w:lineRule="auto" w:line="480" w:before="0" w:after="0"/>
        <w:jc w:val="left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 xml:space="preserve">7. Her smile is pretty now, because she has _______________________ her teeth. </w:t>
      </w:r>
      <w:r>
        <w:rPr>
          <w:rStyle w:val="Hyperlink"/>
          <w:rFonts w:eastAsia="Times New Roman"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en-US" w:eastAsia="en-GB"/>
        </w:rPr>
        <w:t>(whiten)</w:t>
      </w:r>
    </w:p>
    <w:p>
      <w:pPr>
        <w:pStyle w:val="Normal"/>
        <w:shd w:val="clear" w:fill="FFFFFF"/>
        <w:spacing w:lineRule="auto" w:line="480" w:before="0" w:after="0"/>
        <w:jc w:val="left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 xml:space="preserve">8. She is so _______________________ ! Nobody likes her! </w:t>
      </w:r>
      <w:r>
        <w:rPr>
          <w:rStyle w:val="Hyperlink"/>
          <w:rFonts w:eastAsia="Times New Roman"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en-US" w:eastAsia="en-GB"/>
        </w:rPr>
        <w:t>(cat)</w:t>
      </w:r>
    </w:p>
    <w:p>
      <w:pPr>
        <w:pStyle w:val="Normal"/>
        <w:shd w:val="clear" w:fill="FFFFFF"/>
        <w:spacing w:lineRule="auto" w:line="480" w:before="0" w:after="0"/>
        <w:jc w:val="left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>9. OM</w:t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u w:val="none"/>
          <w:lang w:val="en-US" w:eastAsia="en-GB" w:bidi="zxx"/>
        </w:rPr>
        <w:t>G!</w:t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 xml:space="preserve"> You're bleeding. What _______________________ ? </w:t>
      </w:r>
      <w:r>
        <w:rPr>
          <w:rStyle w:val="Hyperlink"/>
          <w:rFonts w:eastAsia="Times New Roman"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en-US" w:eastAsia="en-GB"/>
        </w:rPr>
        <w:t>(happen)</w:t>
      </w:r>
    </w:p>
    <w:p>
      <w:pPr>
        <w:pStyle w:val="Normal"/>
        <w:shd w:val="clear" w:fill="FFFFFF"/>
        <w:spacing w:lineRule="auto" w:line="480" w:before="0" w:after="0"/>
        <w:jc w:val="left"/>
        <w:rPr/>
      </w:pP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 xml:space="preserve">10. We _______________________ not going to the beach with our friends last weekend. </w:t>
      </w:r>
      <w:r>
        <w:rPr>
          <w:rStyle w:val="Hyperlink"/>
          <w:rFonts w:eastAsia="Times New Roman" w:cs="Arial" w:ascii="Arial" w:hAnsi="Arial"/>
          <w:b w:val="false"/>
          <w:bCs w:val="false"/>
          <w:i/>
          <w:iCs/>
          <w:color w:val="000000"/>
          <w:sz w:val="24"/>
          <w:szCs w:val="24"/>
          <w:u w:val="none"/>
          <w:lang w:val="en-US" w:eastAsia="en-GB"/>
        </w:rPr>
        <w:t>(regret)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vfont">
    <w:name w:val="vfont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bc">
    <w:name w:val="bc"/>
    <w:basedOn w:val="DefaultParagraphFont"/>
    <w:qFormat/>
    <w:rPr/>
  </w:style>
  <w:style w:type="character" w:styleId="deftext">
    <w:name w:val="def_text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mwspmphrase">
    <w:name w:val="mw_spm_phrase"/>
    <w:basedOn w:val="DefaultParagraph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Application>LibreOffice/25.8.1.1$Linux_X86_64 LibreOffice_project/54047653041915e595ad4e45cccea684809c77b5</Application>
  <AppVersion>15.0000</AppVersion>
  <Pages>2</Pages>
  <Words>494</Words>
  <Characters>2590</Characters>
  <CharactersWithSpaces>3127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2018-01-22T16:44:00Z</dcterms:created>
  <dc:creator>Michael Rose</dc:creator>
  <dc:description/>
  <dc:language>en-GB</dc:language>
  <cp:lastModifiedBy/>
  <dcterms:modified xsi:type="dcterms:W3CDTF">2025-09-19T08:50:53Z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