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 – Expressing Opinions</w:t>
      </w:r>
    </w:p>
    <w:p>
      <w:pPr>
        <w:pStyle w:val="Normal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To ask an opinion</w:t>
      </w:r>
      <w:r>
        <w:rPr>
          <w:rFonts w:eastAsia="Times New Roman" w:cs="Arial" w:ascii="Arial" w:hAnsi="Arial"/>
          <w:sz w:val="24"/>
          <w:szCs w:val="24"/>
          <w:lang w:val="en-GB"/>
        </w:rPr>
        <w:t xml:space="preserve"> </w:t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Respond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Do you like ...... ?</w:t>
        <w:tab/>
        <w:tab/>
        <w:tab/>
        <w:tab/>
        <w:t>Yes, I do. / No, I don’t.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What do you think about ...... ?</w:t>
        <w:tab/>
        <w:tab/>
        <w:t>Well, I think that .....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Do you think that ...... ?</w:t>
        <w:tab/>
        <w:tab/>
        <w:tab/>
        <w:t>Yes, I do.</w:t>
      </w:r>
    </w:p>
    <w:p>
      <w:pPr>
        <w:pStyle w:val="Normal"/>
        <w:ind w:hanging="0" w:start="4248" w:end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No, I don’t. I think that ......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What is your opinion about ...... ?</w:t>
        <w:tab/>
        <w:tab/>
        <w:t>I think that ......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ab/>
        <w:tab/>
        <w:tab/>
        <w:tab/>
        <w:tab/>
        <w:tab/>
        <w:t>I believe that ......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ab/>
        <w:tab/>
        <w:tab/>
        <w:tab/>
        <w:tab/>
        <w:tab/>
        <w:t>In my opinion ……</w:t>
      </w:r>
    </w:p>
    <w:p>
      <w:pPr>
        <w:pStyle w:val="Normal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To give an opinion</w:t>
      </w:r>
      <w:r>
        <w:rPr>
          <w:rFonts w:eastAsia="Times New Roman" w:cs="Arial" w:ascii="Arial" w:hAnsi="Arial"/>
          <w:sz w:val="24"/>
          <w:szCs w:val="24"/>
          <w:lang w:val="en-GB"/>
        </w:rPr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Respond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I like ......</w:t>
        <w:tab/>
        <w:tab/>
        <w:tab/>
        <w:tab/>
        <w:tab/>
        <w:t>Me, too.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ab/>
        <w:tab/>
        <w:tab/>
        <w:tab/>
        <w:tab/>
        <w:tab/>
        <w:t>Not me. I prefer ...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I think that ......</w:t>
        <w:tab/>
        <w:tab/>
        <w:tab/>
        <w:tab/>
        <w:t>I agree. / I agree with you.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ab/>
        <w:tab/>
        <w:tab/>
        <w:tab/>
        <w:tab/>
        <w:tab/>
        <w:t>I don't agree. / I don't agree with you.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In my opinion, ......</w:t>
        <w:tab/>
        <w:tab/>
        <w:tab/>
        <w:tab/>
        <w:t>Yes, but ......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20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Respond to these statements with</w:t>
      </w:r>
      <w:r>
        <w:rPr>
          <w:rFonts w:cs="Arial" w:ascii="Arial" w:hAnsi="Arial"/>
          <w:sz w:val="24"/>
          <w:szCs w:val="24"/>
          <w:lang w:val="en-GB"/>
        </w:rPr>
        <w:t xml:space="preserve"> your opinion.</w:t>
      </w:r>
    </w:p>
    <w:p>
      <w:pPr>
        <w:pStyle w:val="Normal"/>
        <w:spacing w:lineRule="auto" w:line="240" w:before="0" w:after="28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sz w:val="24"/>
          <w:szCs w:val="24"/>
          <w:lang w:val="en-GB"/>
        </w:rPr>
        <w:t>:</w:t>
        <w:tab/>
        <w:t>A: I think that motorbikes are dangerous.</w:t>
      </w:r>
    </w:p>
    <w:p>
      <w:pPr>
        <w:pStyle w:val="Normal"/>
        <w:spacing w:lineRule="auto" w:line="240" w:before="0" w:after="28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 xml:space="preserve">B: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I agree, but, in my opinion, if you drive carefully, you can</w:t>
        <w:tab/>
      </w:r>
    </w:p>
    <w:p>
      <w:pPr>
        <w:pStyle w:val="Normal"/>
        <w:spacing w:lineRule="auto" w:line="240" w:before="0" w:after="28"/>
        <w:rPr>
          <w:rFonts w:ascii="Arial" w:hAnsi="Arial" w:eastAsia="Calibri" w:cs="Arial"/>
          <w:color w:val="auto"/>
          <w:sz w:val="24"/>
          <w:szCs w:val="24"/>
          <w:lang w:val="en-GB" w:eastAsia="zh-CN" w:bidi="ar-SA"/>
        </w:rPr>
      </w:pP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ab/>
        <w:tab/>
        <w:tab/>
        <w:t xml:space="preserve">     avoid accidents.</w:t>
      </w:r>
    </w:p>
    <w:p>
      <w:pPr>
        <w:pStyle w:val="Normal"/>
        <w:spacing w:lineRule="auto" w:line="240" w:before="0" w:after="2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The mayor should replace all of the city’s buses.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Living in a cold climate is wonderful!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</w:t>
      </w:r>
    </w:p>
    <w:p>
      <w:pPr>
        <w:pStyle w:val="ListParagraph"/>
        <w:spacing w:lineRule="auto" w:line="360" w:before="0" w:after="0"/>
        <w:ind w:hanging="0" w:start="0" w:end="0"/>
        <w:contextualSpacing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3. </w:t>
      </w:r>
      <w:r>
        <w:rPr>
          <w:rFonts w:cs="Arial" w:ascii="Arial" w:hAnsi="Arial"/>
          <w:sz w:val="24"/>
          <w:szCs w:val="24"/>
          <w:lang w:val="en-GB"/>
        </w:rPr>
        <w:t>Vegetarians are stupid! Meat is delicious!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think that most lawyers are dishonest.</w:t>
      </w:r>
    </w:p>
    <w:p>
      <w:pPr>
        <w:pStyle w:val="ListParagraph"/>
        <w:spacing w:lineRule="auto" w:line="360" w:before="0" w:after="0"/>
        <w:ind w:hanging="0" w:start="0" w:end="0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20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Alternatives for “I think that ......”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don’t think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feel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believe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would say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consider that .....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my mind,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For me, .... / To me,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my view,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my opinion,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From my point of view,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It is my view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It is my belief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As far as I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know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, .…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(Pelo que eu sei, ….)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As far as I’m concerned, .…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(Pelo que me diz respeito, ….)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way I see it,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As I see it,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It seems to me that ....</w:t>
      </w:r>
    </w:p>
    <w:p>
      <w:pPr>
        <w:pStyle w:val="Normal"/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before="0" w:after="200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Some informal options: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If you ask me,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all honesty,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honestly believe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 reckon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 guess that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Honestly speaking, ....</w:t>
      </w:r>
    </w:p>
    <w:p>
      <w:pPr>
        <w:pStyle w:val="Normal"/>
        <w:numPr>
          <w:ilvl w:val="0"/>
          <w:numId w:val="1"/>
        </w:numPr>
        <w:spacing w:before="0" w:after="20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Personally speaking, .…</w:t>
      </w:r>
    </w:p>
    <w:p>
      <w:pPr>
        <w:pStyle w:val="Normal"/>
        <w:numPr>
          <w:ilvl w:val="0"/>
          <w:numId w:val="0"/>
        </w:numPr>
        <w:spacing w:before="0" w:after="200"/>
        <w:ind w:hanging="0" w:start="0"/>
        <w:rPr/>
      </w:pPr>
      <w:r>
        <w:rPr/>
      </w:r>
    </w:p>
    <w:sectPr>
      <w:type w:val="nextPage"/>
      <w:pgSz w:w="11906" w:h="16838"/>
      <w:pgMar w:left="1701" w:right="1701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  <w:sz w:val="24"/>
      <w:szCs w:val="24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">
    <w:name w:val="Parágrafo da Lista"/>
    <w:basedOn w:val="Normal"/>
    <w:qFormat/>
    <w:pPr>
      <w:ind w:hanging="0" w:start="720" w:end="0"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LibreOffice/26.2.1.2$Linux_X86_64 LibreOffice_project/8399f6259d8c87f40e7255cdb3c9b958f5e08948</Application>
  <AppVersion>15.0000</AppVersion>
  <Pages>2</Pages>
  <Words>338</Words>
  <Characters>1510</Characters>
  <CharactersWithSpaces>1834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2010-09-02T17:49:00Z</dcterms:created>
  <dc:creator>Fabia_Mike</dc:creator>
  <dc:description/>
  <dc:language>en-GB</dc:language>
  <cp:lastModifiedBy/>
  <cp:lastPrinted>2025-11-11T19:28:57Z</cp:lastPrinted>
  <dcterms:modified xsi:type="dcterms:W3CDTF">2026-04-13T15:42:15Z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