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4260" w:leader="none"/>
        </w:tabs>
        <w:spacing w:lineRule="auto" w:line="240"/>
        <w:jc w:val="center"/>
        <w:rPr/>
      </w:pPr>
      <w:r>
        <w:rPr>
          <w:rFonts w:cs="Arial" w:ascii="Arial" w:hAnsi="Arial"/>
          <w:b/>
          <w:sz w:val="28"/>
          <w:szCs w:val="28"/>
          <w:lang w:val="en-US"/>
        </w:rPr>
        <w:t>Homo vs Hetero</w:t>
      </w:r>
    </w:p>
    <w:p>
      <w:pPr>
        <w:pStyle w:val="Normal"/>
        <w:tabs>
          <w:tab w:val="clear" w:pos="709"/>
          <w:tab w:val="left" w:pos="4260" w:leader="none"/>
        </w:tabs>
        <w:spacing w:lineRule="auto" w:line="24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</w:r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Latin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:</w:t>
        <w:tab/>
        <w:t>“homo” = ”same”</w:t>
        <w:tab/>
        <w:tab/>
        <w:t>“hetero” = “different”</w:t>
      </w:r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ab/>
        <w:t>“phone” = “sound”</w:t>
        <w:tab/>
        <w:tab/>
        <w:t>“graph” = “written”</w:t>
        <w:tab/>
        <w:tab/>
        <w:t>“nym” = “name”</w:t>
      </w:r>
    </w:p>
    <w:p>
      <w:pPr>
        <w:pStyle w:val="Normal"/>
        <w:spacing w:lineRule="auto" w:line="240"/>
        <w:jc w:val="left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ab/>
        <w:t>“syn” = “together”</w:t>
        <w:tab/>
        <w:tab/>
        <w:t>“anti” = “opposite”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>Homophone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:</w:t>
        <w:tab/>
        <w:t>Words that have the same sound or pronunciation,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  <w:t>but have different meanings (also: “</w:t>
      </w:r>
      <w:r>
        <w:rPr>
          <w:rFonts w:cs="Ubuntu" w:ascii="Arial" w:hAnsi="Arial"/>
          <w:b/>
          <w:bCs/>
          <w:sz w:val="24"/>
          <w:szCs w:val="24"/>
          <w:lang w:val="en-US"/>
        </w:rPr>
        <w:t>heterograph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”)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u w:val="single"/>
          <w:lang w:val="en-US"/>
        </w:rPr>
        <w:t>Examples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: to / two / too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>Homograph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:</w:t>
        <w:tab/>
        <w:tab/>
        <w:t>Words that have the same written form,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  <w:t>but have different meanings (also: “</w:t>
      </w:r>
      <w:r>
        <w:rPr>
          <w:rFonts w:cs="Ubuntu" w:ascii="Arial" w:hAnsi="Arial"/>
          <w:b/>
          <w:bCs/>
          <w:sz w:val="24"/>
          <w:szCs w:val="24"/>
          <w:lang w:val="en-US"/>
        </w:rPr>
        <w:t>heterophone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”)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u w:val="single"/>
          <w:lang w:val="en-US"/>
        </w:rPr>
        <w:t>Examples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: </w:t>
        <w:tab/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perfect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(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adjective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) /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perfect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(verb)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read (present tense) / read (past tense)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>Homonym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:</w:t>
        <w:tab/>
        <w:tab/>
        <w:t xml:space="preserve">Words that have the same sound </w:t>
      </w:r>
      <w:r>
        <w:rPr>
          <w:rFonts w:cs="Ubuntu" w:ascii="Arial" w:hAnsi="Arial"/>
          <w:b w:val="false"/>
          <w:bCs w:val="false"/>
          <w:sz w:val="24"/>
          <w:szCs w:val="24"/>
          <w:u w:val="single"/>
          <w:lang w:val="en-US"/>
        </w:rPr>
        <w:t>and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written form,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  <w:t>but have different meanings.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u w:val="single"/>
          <w:lang w:val="en-US"/>
        </w:rPr>
        <w:t>Examples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:</w:t>
        <w:tab/>
        <w:t>right (correct) / right (opp. of left)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mean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(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adjective)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/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mean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(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verb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)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>Synonym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:</w:t>
        <w:tab/>
        <w:tab/>
        <w:t>Words which have the same meaning.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u w:val="single"/>
          <w:lang w:val="en-US"/>
        </w:rPr>
        <w:t>Examples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: speed / velocity, film / movie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>Antonym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:</w:t>
        <w:tab/>
        <w:tab/>
        <w:t>Words which have opposite meanings.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u w:val="single"/>
          <w:lang w:val="en-US"/>
        </w:rPr>
        <w:t>Examples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: right / wrong, up / down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34925</wp:posOffset>
            </wp:positionV>
            <wp:extent cx="4773930" cy="436753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436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Words with alternative spellings:</w:t>
        <w:tab/>
        <w:tab/>
        <w:tab/>
        <w:tab/>
        <w:tab/>
        <w:t>color / colour, gray / grey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Words with alternative pronunciations:</w:t>
        <w:tab/>
        <w:tab/>
        <w:tab/>
        <w:tab/>
        <w:t>fragile, herb, address</w:t>
      </w:r>
    </w:p>
    <w:p>
      <w:pPr>
        <w:pStyle w:val="NormalWeb"/>
        <w:tabs>
          <w:tab w:val="clear" w:pos="709"/>
          <w:tab w:val="left" w:pos="714" w:leader="none"/>
        </w:tabs>
        <w:spacing w:lineRule="auto" w:line="24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Words with alternative spellings </w:t>
      </w:r>
      <w:r>
        <w:rPr>
          <w:rFonts w:cs="Ubuntu" w:ascii="Arial" w:hAnsi="Arial"/>
          <w:b w:val="false"/>
          <w:bCs w:val="false"/>
          <w:sz w:val="24"/>
          <w:szCs w:val="24"/>
          <w:u w:val="single"/>
          <w:lang w:val="en-US"/>
        </w:rPr>
        <w:t>and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pronunciations:</w:t>
        <w:tab/>
        <w:tab/>
        <w:t>aluminum / aluminium</w:t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vanish/>
      <w:sz w:val="20"/>
      <w:szCs w:val="20"/>
      <w:lang w:val="en-U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LibreOffice/26.2.2.2$Linux_X86_64 LibreOffice_project/1f77d10d6938fd34972958f64b2bcfa54f8b1ba5</Application>
  <AppVersion>15.0000</AppVersion>
  <Pages>1</Pages>
  <Words>153</Words>
  <Characters>853</Characters>
  <CharactersWithSpaces>1040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2006-09-30T08:38:00Z</dcterms:created>
  <dc:creator>user</dc:creator>
  <dc:description/>
  <dc:language>en-GB</dc:language>
  <cp:lastModifiedBy/>
  <cp:lastPrinted>2025-08-20T08:26:05Z</cp:lastPrinted>
  <dcterms:modified xsi:type="dcterms:W3CDTF">2026-04-16T21:21:01Z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