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Tongue Twisters</w:t>
      </w:r>
    </w:p>
    <w:p>
      <w:pPr>
        <w:pStyle w:val="Normal"/>
        <w:spacing w:lineRule="auto" w:line="276"/>
        <w:rPr>
          <w:rFonts w:ascii="Arial" w:hAnsi="Arial" w:cs="Arial"/>
          <w:b/>
          <w:i/>
          <w:i/>
          <w:sz w:val="28"/>
          <w:szCs w:val="28"/>
          <w:lang w:val="en-US"/>
        </w:rPr>
      </w:pPr>
      <w:r>
        <w:rPr>
          <w:rFonts w:cs="Arial" w:ascii="Arial" w:hAnsi="Arial"/>
          <w:b/>
          <w:i/>
          <w:sz w:val="28"/>
          <w:szCs w:val="28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In English, the words “tongue-twister” literally translate to “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pt-BR"/>
        </w:rPr>
        <w:t>torcedor de língua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”. In Portuguese, the words “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pt-BR"/>
        </w:rPr>
        <w:t>trava-língua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” translate to “tongue-lock”. Both have a similar idea – your tongue can have difficulty in pronouncing the words!</w:t>
      </w:r>
    </w:p>
    <w:p>
      <w:pPr>
        <w:pStyle w:val="Normal"/>
        <w:spacing w:lineRule="auto" w:line="276"/>
        <w:rPr>
          <w:rFonts w:ascii="Arial" w:hAnsi="Arial" w:cs="Arial"/>
          <w:b/>
          <w:i/>
          <w:i/>
          <w:sz w:val="28"/>
          <w:szCs w:val="28"/>
          <w:lang w:val="en-US"/>
        </w:rPr>
      </w:pPr>
      <w:r>
        <w:rPr>
          <w:rFonts w:cs="Arial" w:ascii="Arial" w:hAnsi="Arial"/>
          <w:b/>
          <w:i/>
          <w:sz w:val="28"/>
          <w:szCs w:val="28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Read these tongue twisters without twisting your tongue!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1. Sally sold seashells by the seashore.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2. If a dog chews shoes, whose shoes does he choose?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cs="Arial" w:ascii="Arial" w:hAnsi="Arial"/>
          <w:sz w:val="24"/>
          <w:szCs w:val="24"/>
          <w:lang w:val="en-GB"/>
        </w:rPr>
        <w:t>Lesser leather never weathered wetter weather better.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cs="Arial" w:ascii="Arial" w:hAnsi="Arial"/>
          <w:sz w:val="24"/>
          <w:szCs w:val="24"/>
          <w:lang w:val="en-GB"/>
        </w:rPr>
        <w:t>If two witches watch two watches, which witch watches which watch?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5. The great Greek grape growers grow great Greek grapes.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6. On a lazy laser raiser lies a laser ray eraser.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ind w:hanging="0" w:left="0" w:right="0"/>
        <w:rPr/>
      </w:pPr>
      <w:r>
        <w:rPr>
          <w:rFonts w:cs="Verdana" w:ascii="Arial" w:hAnsi="Arial"/>
          <w:sz w:val="24"/>
          <w:szCs w:val="24"/>
          <w:lang w:val="en-US"/>
        </w:rPr>
        <w:t xml:space="preserve">Source: </w:t>
      </w:r>
      <w:hyperlink r:id="rId2">
        <w:r>
          <w:rPr>
            <w:rStyle w:val="Hyperlink"/>
            <w:rFonts w:cs="Verdana" w:ascii="Arial" w:hAnsi="Arial"/>
            <w:b w:val="false"/>
            <w:bCs w:val="false"/>
            <w:sz w:val="24"/>
            <w:szCs w:val="24"/>
            <w:u w:val="single"/>
            <w:lang w:val="en-US"/>
          </w:rPr>
          <w:t>https://www.youtube.com/watch?v=W1mwreTOJq0</w:t>
        </w:r>
      </w:hyperlink>
      <w:r>
        <w:rPr>
          <w:rStyle w:val="Hyperlink"/>
          <w:rFonts w:cs="Verdana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Verdana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(4 mins)</w:t>
      </w:r>
    </w:p>
    <w:p>
      <w:pPr>
        <w:pStyle w:val="Normal"/>
        <w:spacing w:lineRule="auto" w:line="276"/>
        <w:ind w:hanging="0" w:left="0" w:right="0"/>
        <w:rPr>
          <w:rStyle w:val="Hyperlink"/>
          <w:rFonts w:ascii="Arial" w:hAnsi="Arial" w:cs="Verdana"/>
          <w:b w:val="false"/>
          <w:bCs w:val="false"/>
          <w:sz w:val="24"/>
          <w:szCs w:val="24"/>
          <w:u w:val="single"/>
          <w:lang w:val="en-US"/>
        </w:rPr>
      </w:pPr>
      <w:r>
        <w:rPr>
          <w:rFonts w:cs="Verdana" w:ascii="Arial" w:hAnsi="Arial"/>
          <w:b w:val="false"/>
          <w:bCs w:val="false"/>
          <w:sz w:val="24"/>
          <w:szCs w:val="24"/>
          <w:u w:val="single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These sentences contain sounds which can be challenging for Brazilians (‘r’, ‘th’, ‘y’ and ‘w’). Practice saying them.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1. The head rabbit had a Red Label habit.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4"/>
          <w:szCs w:val="24"/>
          <w:lang w:val="en-GB"/>
        </w:rPr>
        <w:t xml:space="preserve">2. </w:t>
      </w:r>
      <w:r>
        <w:rPr>
          <w:rFonts w:cs="Arial" w:ascii="Arial" w:hAnsi="Arial"/>
          <w:sz w:val="24"/>
          <w:szCs w:val="24"/>
          <w:lang w:val="en-US"/>
        </w:rPr>
        <w:t>He threw three free throws.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4"/>
          <w:szCs w:val="24"/>
          <w:lang w:val="en-GB"/>
        </w:rPr>
        <w:t xml:space="preserve">3. </w:t>
      </w:r>
      <w:r>
        <w:rPr>
          <w:rFonts w:cs="Arial" w:ascii="Arial" w:hAnsi="Arial"/>
          <w:sz w:val="24"/>
          <w:szCs w:val="24"/>
          <w:lang w:val="en-US"/>
        </w:rPr>
        <w:t>Where were you when your yellow yo-yo went wild?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4. Around the rugged rocks the ragged rascal ran.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rFonts w:ascii="Arial" w:hAnsi="Arial"/>
          <w:b/>
          <w:bCs/>
          <w:sz w:val="24"/>
          <w:szCs w:val="24"/>
          <w:lang w:val="en-GB"/>
        </w:rPr>
        <w:t>Exercise 3.</w:t>
      </w:r>
      <w:r>
        <w:rPr>
          <w:rFonts w:ascii="Arial" w:hAnsi="Arial"/>
          <w:sz w:val="24"/>
          <w:szCs w:val="24"/>
          <w:lang w:val="en-GB"/>
        </w:rPr>
        <w:t xml:space="preserve"> Repeat these short phrases many times, quickly!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4"/>
          <w:szCs w:val="24"/>
          <w:lang w:val="en-GB"/>
        </w:rPr>
        <w:t>1. Irish wristwatch.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4"/>
          <w:szCs w:val="24"/>
          <w:lang w:val="en-GB"/>
        </w:rPr>
        <w:t>2. Sushi session.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4"/>
          <w:szCs w:val="24"/>
          <w:lang w:val="en-GB"/>
        </w:rPr>
        <w:t>3. Red leather, yellow leather.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4"/>
          <w:szCs w:val="24"/>
          <w:lang w:val="en-GB"/>
        </w:rPr>
        <w:t xml:space="preserve">4. Kitchen, chicken, chicane, key-chain </w:t>
      </w:r>
    </w:p>
    <w:p>
      <w:pPr>
        <w:pStyle w:val="Normal"/>
        <w:spacing w:lineRule="auto" w:line="276"/>
        <w:ind w:hanging="0" w:left="0" w:right="0"/>
        <w:rPr>
          <w:rFonts w:cs="Arial"/>
          <w:b/>
          <w:bCs/>
          <w:lang w:val="en-GB"/>
        </w:rPr>
      </w:pPr>
      <w:r>
        <w:rPr>
          <w:rFonts w:cs="Arial"/>
          <w:b/>
          <w:bCs/>
          <w:lang w:val="en-GB"/>
        </w:rPr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4.</w:t>
      </w:r>
      <w:r>
        <w:rPr>
          <w:rFonts w:cs="Arial" w:ascii="Arial" w:hAnsi="Arial"/>
          <w:sz w:val="24"/>
          <w:szCs w:val="24"/>
          <w:lang w:val="en-GB"/>
        </w:rPr>
        <w:t xml:space="preserve"> Read these verses which have many repeated or rhyming words.</w:t>
      </w:r>
    </w:p>
    <w:p>
      <w:pPr>
        <w:pStyle w:val="Normal"/>
        <w:spacing w:lineRule="auto" w:line="276"/>
        <w:ind w:hanging="0" w:left="0" w:right="0"/>
        <w:rPr>
          <w:rFonts w:cs="Arial"/>
          <w:lang w:val="en-GB"/>
        </w:rPr>
      </w:pPr>
      <w:r>
        <w:rPr>
          <w:rFonts w:cs="Arial"/>
          <w:lang w:val="en-GB"/>
        </w:rPr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1. Peter Piper picked a peck of pickled peppers,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4580255</wp:posOffset>
            </wp:positionH>
            <wp:positionV relativeFrom="paragraph">
              <wp:posOffset>64135</wp:posOffset>
            </wp:positionV>
            <wp:extent cx="2173605" cy="140017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br/>
        <w:t xml:space="preserve">    A peck of pickled peppers Peter Piper picked.</w:t>
        <w:br/>
        <w:t xml:space="preserve">    If Peter Piper picked a peck of pickled peppers,</w:t>
        <w:br/>
        <w:t xml:space="preserve">    Where's the peck of pickled peppers Peter Piper picked?</w:t>
      </w:r>
    </w:p>
    <w:p>
      <w:pPr>
        <w:pStyle w:val="Normal"/>
        <w:spacing w:lineRule="auto" w:line="276"/>
        <w:ind w:hanging="0" w:left="0" w:right="0"/>
        <w:rPr>
          <w:rFonts w:cs="Arial"/>
          <w:lang w:val="en-US"/>
        </w:rPr>
      </w:pPr>
      <w:r>
        <w:rPr>
          <w:rFonts w:cs="Arial"/>
          <w:lang w:val="en-US"/>
        </w:rPr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2. To sit in solemn silence in a dull, dark dock</w:t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In a pestilential prison with a lifelong lock</w:t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Awaiting the sensation of a short sharp shock</w:t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From a cheap and chippy chopper on a big, black block.</w:t>
      </w:r>
    </w:p>
    <w:p>
      <w:pPr>
        <w:pStyle w:val="Normal"/>
        <w:spacing w:lineRule="auto" w:line="276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>3. A tutor who tooted the flute tried to teach two young tooters to toot.</w:t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Said the two to the tutor: “Is it harder to toot or to teach two young tooters to toot?”</w:t>
      </w:r>
    </w:p>
    <w:p>
      <w:pPr>
        <w:pStyle w:val="Normal"/>
        <w:spacing w:lineRule="auto" w:line="276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4. How much wood would a woodchuck chuck if a woodchuck could chuck wood?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It would chuck all the wood that a woodchuck could if a woodchuck could chuck wood.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  <w:lang w:val="en-GB"/>
        </w:rPr>
        <w:t xml:space="preserve">  </w:t>
      </w:r>
      <w:r>
        <w:rPr>
          <w:rFonts w:ascii="Arial" w:hAnsi="Arial"/>
          <w:i/>
          <w:iCs/>
          <w:sz w:val="24"/>
          <w:szCs w:val="24"/>
          <w:lang w:val="en-GB"/>
        </w:rPr>
        <w:t xml:space="preserve">(a “woodchuck” is a “ground-hog” – see image above)(PT: </w:t>
      </w:r>
      <w:r>
        <w:rPr>
          <w:rFonts w:ascii="Arial" w:hAnsi="Arial"/>
          <w:i/>
          <w:iCs/>
          <w:sz w:val="24"/>
          <w:szCs w:val="24"/>
          <w:lang w:val="pt-BR"/>
        </w:rPr>
        <w:t>marmota ou tuco-tuco)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4685030</wp:posOffset>
            </wp:positionH>
            <wp:positionV relativeFrom="page">
              <wp:posOffset>4657725</wp:posOffset>
            </wp:positionV>
            <wp:extent cx="2057400" cy="135255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>5. What a to-do to die today at a minute or two to two!</w:t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A thing distinctly hard to say, but a harder thing to do.</w:t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For they’ll beat a tattoo at two today, a ratatatat tattoo.</w:t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And the dragon will come when it hears the drum</w:t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At a minute or two to two today, at a minute or two today!</w:t>
      </w:r>
    </w:p>
    <w:p>
      <w:pPr>
        <w:pStyle w:val="Normal"/>
        <w:spacing w:lineRule="auto" w:line="276"/>
        <w:ind w:hanging="0" w:left="0" w:right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ind w:hanging="0" w:left="0" w:right="0"/>
        <w:rPr>
          <w:rFonts w:cs="Verdana"/>
          <w:lang w:val="en-US"/>
        </w:rPr>
      </w:pPr>
      <w:r>
        <w:rPr>
          <w:rFonts w:cs="Verdana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Verdana" w:ascii="Arial" w:hAnsi="Arial"/>
          <w:b/>
          <w:bCs/>
          <w:sz w:val="24"/>
          <w:szCs w:val="24"/>
          <w:u w:val="none"/>
          <w:lang w:val="en-US"/>
        </w:rPr>
        <w:t>Here are some Portuguese “</w:t>
      </w:r>
      <w:r>
        <w:rPr>
          <w:rFonts w:cs="Verdana" w:ascii="Arial" w:hAnsi="Arial"/>
          <w:b/>
          <w:bCs/>
          <w:sz w:val="24"/>
          <w:szCs w:val="24"/>
          <w:u w:val="none"/>
          <w:lang w:val="pt-BR"/>
        </w:rPr>
        <w:t>trava-línguas</w:t>
      </w:r>
      <w:r>
        <w:rPr>
          <w:rFonts w:cs="Verdana" w:ascii="Arial" w:hAnsi="Arial"/>
          <w:b/>
          <w:bCs/>
          <w:sz w:val="24"/>
          <w:szCs w:val="24"/>
          <w:u w:val="none"/>
          <w:lang w:val="en-US"/>
        </w:rPr>
        <w:t>”:</w:t>
      </w:r>
    </w:p>
    <w:p>
      <w:pPr>
        <w:pStyle w:val="Normal"/>
        <w:spacing w:lineRule="auto" w:line="276"/>
        <w:rPr>
          <w:rFonts w:ascii="Arial" w:hAnsi="Arial" w:cs="Verdana"/>
          <w:b/>
          <w:sz w:val="24"/>
          <w:szCs w:val="24"/>
          <w:u w:val="single"/>
          <w:lang w:val="en-US"/>
        </w:rPr>
      </w:pPr>
      <w:r>
        <w:rPr>
          <w:rFonts w:cs="Verdana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lineRule="auto" w:line="276"/>
        <w:rPr/>
      </w:pPr>
      <w:r>
        <w:rPr>
          <w:rFonts w:cs="Verdana" w:ascii="Arial" w:hAnsi="Arial"/>
          <w:sz w:val="24"/>
          <w:szCs w:val="24"/>
        </w:rPr>
        <w:t>1. O rato roeu a roupa real do rei de Roma.</w:t>
        <w:br/>
        <w:t xml:space="preserve">    A Rainha Rita raivosa rasgou o resto.</w:t>
      </w:r>
    </w:p>
    <w:p>
      <w:pPr>
        <w:pStyle w:val="Normal"/>
        <w:spacing w:lineRule="auto" w:line="276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Verdana" w:ascii="Arial" w:hAnsi="Arial"/>
          <w:sz w:val="24"/>
          <w:szCs w:val="24"/>
        </w:rPr>
        <w:t>2. O rato roeu a rolha da garrafa do rei da Rússia.</w:t>
      </w:r>
    </w:p>
    <w:p>
      <w:pPr>
        <w:pStyle w:val="Normal"/>
        <w:spacing w:lineRule="auto" w:line="276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Verdana" w:ascii="Arial" w:hAnsi="Arial"/>
          <w:sz w:val="24"/>
          <w:szCs w:val="24"/>
        </w:rPr>
        <w:t>3. Em um ninho de mafagafos haviam sete mafagafinhos;</w:t>
        <w:br/>
        <w:t xml:space="preserve">    quem amafagafar mais mafagafinhos, bom amagafanhador será.</w:t>
      </w:r>
    </w:p>
    <w:p>
      <w:pPr>
        <w:pStyle w:val="Normal"/>
        <w:spacing w:lineRule="auto" w:line="276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Verdana" w:ascii="Arial" w:hAnsi="Arial"/>
          <w:sz w:val="24"/>
          <w:szCs w:val="24"/>
        </w:rPr>
        <w:t>4. A Xuxa acha a Sasha chata e a Sacha acha a Xuxa chata!</w:t>
      </w:r>
    </w:p>
    <w:p>
      <w:pPr>
        <w:pStyle w:val="Normal"/>
        <w:spacing w:lineRule="auto" w:line="276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Verdana" w:ascii="Arial" w:hAnsi="Arial"/>
          <w:sz w:val="24"/>
          <w:szCs w:val="24"/>
        </w:rPr>
        <w:t>5. O chará chora. Em Araxá o chará achará chá.</w:t>
      </w:r>
    </w:p>
    <w:p>
      <w:pPr>
        <w:pStyle w:val="Normal"/>
        <w:spacing w:lineRule="auto" w:line="276"/>
        <w:rPr>
          <w:rFonts w:ascii="Arial" w:hAnsi="Arial" w:cs="Verdana"/>
          <w:color w:val="000000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rFonts w:cs="Verdana" w:ascii="Arial" w:hAnsi="Arial"/>
          <w:color w:val="000000"/>
          <w:sz w:val="24"/>
          <w:szCs w:val="24"/>
        </w:rPr>
        <w:t>6. Não confunda Ornitorrinco com Otorrinolaringologista,</w:t>
        <w:br/>
        <w:t xml:space="preserve">    Ornitorrinco com Ornitologista,</w:t>
        <w:br/>
        <w:t xml:space="preserve">    Ornitologista com Otorrinolaringologista.</w:t>
        <w:br/>
        <w:t xml:space="preserve">    Porque Ornitorrinco é Ornitorrinco,</w:t>
        <w:br/>
        <w:t xml:space="preserve">    Ornitologista é Ornitologista</w:t>
        <w:br/>
        <w:t xml:space="preserve">    e Otorrinolaringologista é Otorrinolaringologista.</w:t>
      </w:r>
    </w:p>
    <w:p>
      <w:pPr>
        <w:pStyle w:val="Normal"/>
        <w:spacing w:lineRule="auto" w:line="276"/>
        <w:rPr>
          <w:rFonts w:ascii="Arial" w:hAnsi="Arial" w:cs="Verdana"/>
          <w:color w:val="000000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Verdana"/>
          <w:color w:val="000000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 xml:space="preserve">Ornitorrinco </w:t>
        <w:tab/>
        <w:tab/>
        <w:tab/>
        <w:t>=</w:t>
        <w:tab/>
      </w:r>
      <w:r>
        <w:rPr>
          <w:rFonts w:cs="Verdana" w:ascii="Arial" w:hAnsi="Arial"/>
          <w:color w:val="000000"/>
          <w:sz w:val="24"/>
          <w:szCs w:val="24"/>
          <w:lang w:val="en-GB"/>
        </w:rPr>
        <w:t>Platypus</w:t>
      </w:r>
    </w:p>
    <w:p>
      <w:pPr>
        <w:pStyle w:val="Normal"/>
        <w:spacing w:lineRule="auto" w:line="276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Ornitologista</w:t>
        <w:tab/>
        <w:tab/>
        <w:tab/>
        <w:t>=</w:t>
        <w:tab/>
      </w:r>
      <w:r>
        <w:rPr>
          <w:rFonts w:ascii="Arial" w:hAnsi="Arial"/>
          <w:color w:val="000000"/>
          <w:lang w:val="en-GB"/>
        </w:rPr>
        <w:t>Ornithologist</w:t>
      </w:r>
    </w:p>
    <w:p>
      <w:pPr>
        <w:pStyle w:val="Normal"/>
        <w:spacing w:lineRule="auto" w:line="276"/>
        <w:rPr>
          <w:rFonts w:ascii="Arial" w:hAnsi="Arial" w:cs="Verdana"/>
          <w:color w:val="000000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</w:rPr>
        <w:tab/>
        <w:t>Otorrinolaringologista</w:t>
        <w:tab/>
        <w:t>=</w:t>
        <w:tab/>
      </w:r>
      <w:r>
        <w:rPr>
          <w:rFonts w:cs="Verdana" w:ascii="Arial" w:hAnsi="Arial"/>
          <w:color w:val="000000"/>
          <w:sz w:val="24"/>
          <w:szCs w:val="24"/>
          <w:lang w:val="en-GB"/>
        </w:rPr>
        <w:t>Otolaryngologist or ENT doctor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1mwreTOJq0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LibreOffice/25.8.1.1$Linux_X86_64 LibreOffice_project/54047653041915e595ad4e45cccea684809c77b5</Application>
  <AppVersion>15.0000</AppVersion>
  <Pages>2</Pages>
  <Words>519</Words>
  <Characters>2578</Characters>
  <CharactersWithSpaces>3142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2006-09-03T17:20:00Z</dcterms:created>
  <dc:creator>user</dc:creator>
  <dc:description/>
  <dc:language>en-GB</dc:language>
  <cp:lastModifiedBy/>
  <cp:lastPrinted>2024-08-07T20:55:23Z</cp:lastPrinted>
  <dcterms:modified xsi:type="dcterms:W3CDTF">2025-11-17T10:35:58Z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