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start="0" w:end="0"/>
        <w:jc w:val="center"/>
        <w:rPr/>
      </w:pPr>
      <w:r>
        <w:rPr>
          <w:rStyle w:val="Strong"/>
          <w:sz w:val="30"/>
          <w:szCs w:val="30"/>
        </w:rPr>
        <w:t>English Vocabulary – “Lawyers”</w:t>
      </w:r>
    </w:p>
    <w:p>
      <w:pPr>
        <w:pStyle w:val="BodyText"/>
        <w:bidi w:val="0"/>
        <w:spacing w:before="0" w:after="0"/>
        <w:ind w:hanging="0" w:start="0" w:end="0"/>
        <w:jc w:val="start"/>
        <w:rPr>
          <w:b/>
          <w:bCs/>
        </w:rPr>
      </w:pPr>
      <w:r>
        <w:rPr>
          <w:b/>
          <w:bCs/>
        </w:rPr>
      </w:r>
    </w:p>
    <w:p>
      <w:pPr>
        <w:pStyle w:val="BodyText"/>
        <w:bidi w:val="0"/>
        <w:spacing w:before="0" w:after="0"/>
        <w:ind w:hanging="0" w:start="0" w:end="0"/>
        <w:jc w:val="start"/>
        <w:rPr/>
      </w:pPr>
      <w:r>
        <w:rPr/>
        <w:t>In English, there are different names for a lawyer. For example:</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 xml:space="preserve">1. An </w:t>
      </w:r>
      <w:r>
        <w:rPr>
          <w:b/>
          <w:bCs/>
        </w:rPr>
        <w:t>advocate</w:t>
      </w:r>
    </w:p>
    <w:p>
      <w:pPr>
        <w:pStyle w:val="BodyText"/>
        <w:bidi w:val="0"/>
        <w:spacing w:before="0" w:after="0"/>
        <w:ind w:hanging="0" w:start="0" w:end="0"/>
        <w:jc w:val="start"/>
        <w:rPr/>
      </w:pPr>
      <w:r>
        <w:rPr/>
        <w:t xml:space="preserve">This is a general term for somebody </w:t>
      </w:r>
      <w:r>
        <w:rPr/>
        <w:t>who speaks or writes in support or defense of a person.</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 xml:space="preserve">2. A </w:t>
      </w:r>
      <w:r>
        <w:rPr>
          <w:b/>
          <w:bCs/>
        </w:rPr>
        <w:t>counselor / counselor at law</w:t>
      </w:r>
    </w:p>
    <w:p>
      <w:pPr>
        <w:pStyle w:val="BodyText"/>
        <w:bidi w:val="0"/>
        <w:spacing w:before="0" w:after="0"/>
        <w:ind w:hanging="0" w:start="0" w:end="0"/>
        <w:jc w:val="start"/>
        <w:rPr/>
      </w:pPr>
      <w:r>
        <w:rPr/>
        <w:t>This is a general term for somebody who a person who counsels or advises other people.</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 xml:space="preserve">3. An </w:t>
      </w:r>
      <w:r>
        <w:rPr>
          <w:b/>
          <w:bCs/>
        </w:rPr>
        <w:t>attorney / attorney at law</w:t>
      </w:r>
    </w:p>
    <w:p>
      <w:pPr>
        <w:pStyle w:val="BodyText"/>
        <w:bidi w:val="0"/>
        <w:spacing w:before="0" w:after="0"/>
        <w:ind w:hanging="0" w:start="0" w:end="0"/>
        <w:jc w:val="start"/>
        <w:rPr/>
      </w:pPr>
      <w:r>
        <w:rPr/>
        <w:t>This is simply a synonym of “lawyer” and is used more in the USA than in the UK.</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 xml:space="preserve">4. A </w:t>
      </w:r>
      <w:r>
        <w:rPr>
          <w:b/>
          <w:bCs/>
        </w:rPr>
        <w:t>barrister</w:t>
      </w:r>
    </w:p>
    <w:p>
      <w:pPr>
        <w:pStyle w:val="BodyText"/>
        <w:bidi w:val="0"/>
        <w:spacing w:before="0" w:after="0"/>
        <w:ind w:hanging="0" w:start="0" w:end="0"/>
        <w:jc w:val="start"/>
        <w:rPr/>
      </w:pPr>
      <w:r>
        <w:rPr/>
        <w:t>This is a lawyer who acts in court to prosecute or defend an accused person.</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 xml:space="preserve">5. A </w:t>
      </w:r>
      <w:r>
        <w:rPr>
          <w:b/>
          <w:bCs/>
        </w:rPr>
        <w:t>solicitor</w:t>
      </w:r>
    </w:p>
    <w:p>
      <w:pPr>
        <w:pStyle w:val="BodyText"/>
        <w:bidi w:val="0"/>
        <w:spacing w:before="0" w:after="0"/>
        <w:ind w:hanging="0" w:start="0" w:end="0"/>
        <w:jc w:val="start"/>
        <w:rPr/>
      </w:pPr>
      <w:r>
        <w:rPr/>
        <w:t xml:space="preserve">This is a lawyer who </w:t>
      </w:r>
      <w:r>
        <w:rPr/>
        <w:t>prepar</w:t>
      </w:r>
      <w:r>
        <w:rPr/>
        <w:t>es</w:t>
      </w:r>
      <w:r>
        <w:rPr/>
        <w:t xml:space="preserve"> cases for barristers </w:t>
      </w:r>
      <w:r>
        <w:rPr/>
        <w:t>(who</w:t>
      </w:r>
      <w:r>
        <w:rPr/>
        <w:t xml:space="preserve"> </w:t>
      </w:r>
      <w:r>
        <w:rPr/>
        <w:t xml:space="preserve">attend </w:t>
      </w:r>
      <w:r>
        <w:rPr/>
        <w:t>courts</w:t>
      </w:r>
      <w:r>
        <w:rPr/>
        <w:t>).</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Here is some relevant vocabulary:</w:t>
      </w:r>
    </w:p>
    <w:p>
      <w:pPr>
        <w:pStyle w:val="BodyText"/>
        <w:numPr>
          <w:ilvl w:val="0"/>
          <w:numId w:val="1"/>
        </w:numPr>
        <w:bidi w:val="0"/>
        <w:spacing w:lineRule="auto" w:line="360" w:before="0" w:after="0"/>
        <w:jc w:val="start"/>
        <w:rPr/>
      </w:pPr>
      <w:r>
        <w:rPr/>
        <w:t>practi</w:t>
      </w:r>
      <w:r>
        <w:rPr/>
        <w:t>c</w:t>
      </w:r>
      <w:r>
        <w:rPr/>
        <w:t>e law</w:t>
      </w:r>
    </w:p>
    <w:p>
      <w:pPr>
        <w:pStyle w:val="BodyText"/>
        <w:numPr>
          <w:ilvl w:val="0"/>
          <w:numId w:val="1"/>
        </w:numPr>
        <w:bidi w:val="0"/>
        <w:spacing w:lineRule="auto" w:line="360" w:before="0" w:after="0"/>
        <w:jc w:val="start"/>
        <w:rPr/>
      </w:pPr>
      <w:r>
        <w:rPr/>
        <w:t>advocacy services</w:t>
      </w:r>
    </w:p>
    <w:p>
      <w:pPr>
        <w:pStyle w:val="BodyText"/>
        <w:numPr>
          <w:ilvl w:val="0"/>
          <w:numId w:val="1"/>
        </w:numPr>
        <w:bidi w:val="0"/>
        <w:spacing w:lineRule="auto" w:line="360" w:before="0" w:after="0"/>
        <w:jc w:val="start"/>
        <w:rPr/>
      </w:pPr>
      <w:r>
        <w:rPr/>
        <w:t>client</w:t>
      </w:r>
    </w:p>
    <w:p>
      <w:pPr>
        <w:pStyle w:val="BodyText"/>
        <w:numPr>
          <w:ilvl w:val="0"/>
          <w:numId w:val="1"/>
        </w:numPr>
        <w:bidi w:val="0"/>
        <w:spacing w:lineRule="auto" w:line="360" w:before="0" w:after="0"/>
        <w:jc w:val="start"/>
        <w:rPr/>
      </w:pPr>
      <w:r>
        <w:rPr/>
        <w:t>witness</w:t>
      </w:r>
    </w:p>
    <w:p>
      <w:pPr>
        <w:pStyle w:val="BodyText"/>
        <w:numPr>
          <w:ilvl w:val="0"/>
          <w:numId w:val="1"/>
        </w:numPr>
        <w:bidi w:val="0"/>
        <w:spacing w:lineRule="auto" w:line="360" w:before="0" w:after="0"/>
        <w:jc w:val="start"/>
        <w:rPr/>
      </w:pPr>
      <w:r>
        <w:rPr/>
        <w:t>judge</w:t>
      </w:r>
    </w:p>
    <w:p>
      <w:pPr>
        <w:pStyle w:val="BodyText"/>
        <w:numPr>
          <w:ilvl w:val="0"/>
          <w:numId w:val="1"/>
        </w:numPr>
        <w:bidi w:val="0"/>
        <w:spacing w:lineRule="auto" w:line="360" w:before="0" w:after="0"/>
        <w:jc w:val="start"/>
        <w:rPr/>
      </w:pPr>
      <w:r>
        <w:rPr/>
        <w:t>jury</w:t>
      </w:r>
    </w:p>
    <w:p>
      <w:pPr>
        <w:pStyle w:val="BodyText"/>
        <w:numPr>
          <w:ilvl w:val="0"/>
          <w:numId w:val="1"/>
        </w:numPr>
        <w:bidi w:val="0"/>
        <w:spacing w:lineRule="auto" w:line="360" w:before="0" w:after="0"/>
        <w:jc w:val="start"/>
        <w:rPr/>
      </w:pPr>
      <w:r>
        <w:rPr/>
        <w:t>represent a client</w:t>
      </w:r>
    </w:p>
    <w:p>
      <w:pPr>
        <w:pStyle w:val="BodyText"/>
        <w:numPr>
          <w:ilvl w:val="0"/>
          <w:numId w:val="1"/>
        </w:numPr>
        <w:bidi w:val="0"/>
        <w:spacing w:lineRule="auto" w:line="360" w:before="0" w:after="0"/>
        <w:jc w:val="start"/>
        <w:rPr/>
      </w:pPr>
      <w:r>
        <w:rPr/>
        <w:t>court of law</w:t>
      </w:r>
    </w:p>
    <w:p>
      <w:pPr>
        <w:pStyle w:val="BodyText"/>
        <w:numPr>
          <w:ilvl w:val="0"/>
          <w:numId w:val="1"/>
        </w:numPr>
        <w:bidi w:val="0"/>
        <w:spacing w:lineRule="auto" w:line="360" w:before="0" w:after="0"/>
        <w:jc w:val="start"/>
        <w:rPr/>
      </w:pPr>
      <w:r>
        <w:rPr/>
        <w:t>court proceedings</w:t>
      </w:r>
    </w:p>
    <w:p>
      <w:pPr>
        <w:pStyle w:val="BodyText"/>
        <w:numPr>
          <w:ilvl w:val="0"/>
          <w:numId w:val="1"/>
        </w:numPr>
        <w:bidi w:val="0"/>
        <w:spacing w:lineRule="auto" w:line="360" w:before="0" w:after="0"/>
        <w:jc w:val="start"/>
        <w:rPr/>
      </w:pPr>
      <w:r>
        <w:rPr/>
        <w:t>legal matters</w:t>
      </w:r>
    </w:p>
    <w:p>
      <w:pPr>
        <w:pStyle w:val="BodyText"/>
        <w:numPr>
          <w:ilvl w:val="0"/>
          <w:numId w:val="1"/>
        </w:numPr>
        <w:bidi w:val="0"/>
        <w:spacing w:lineRule="auto" w:line="360" w:before="0" w:after="0"/>
        <w:jc w:val="start"/>
        <w:rPr/>
      </w:pPr>
      <w:r>
        <w:rPr/>
        <w:t>legal guidance</w:t>
      </w:r>
    </w:p>
    <w:p>
      <w:pPr>
        <w:pStyle w:val="BodyText"/>
        <w:numPr>
          <w:ilvl w:val="0"/>
          <w:numId w:val="1"/>
        </w:numPr>
        <w:bidi w:val="0"/>
        <w:spacing w:lineRule="auto" w:line="360" w:before="0" w:after="0"/>
        <w:jc w:val="start"/>
        <w:rPr/>
      </w:pPr>
      <w:r>
        <w:rPr/>
        <w:t>legal research</w:t>
      </w:r>
    </w:p>
    <w:p>
      <w:pPr>
        <w:pStyle w:val="BodyText"/>
        <w:numPr>
          <w:ilvl w:val="0"/>
          <w:numId w:val="1"/>
        </w:numPr>
        <w:bidi w:val="0"/>
        <w:spacing w:lineRule="auto" w:line="360" w:before="0" w:after="0"/>
        <w:jc w:val="start"/>
        <w:rPr/>
      </w:pPr>
      <w:r>
        <w:rPr/>
        <w:t>trial preparation</w:t>
      </w:r>
    </w:p>
    <w:p>
      <w:pPr>
        <w:pStyle w:val="BodyText"/>
        <w:numPr>
          <w:ilvl w:val="0"/>
          <w:numId w:val="1"/>
        </w:numPr>
        <w:bidi w:val="0"/>
        <w:spacing w:lineRule="auto" w:line="360" w:before="0" w:after="0"/>
        <w:jc w:val="start"/>
        <w:rPr/>
      </w:pPr>
      <w:r>
        <w:rPr/>
        <w:t>expert advice</w:t>
      </w:r>
    </w:p>
    <w:p>
      <w:pPr>
        <w:pStyle w:val="BodyText"/>
        <w:numPr>
          <w:ilvl w:val="0"/>
          <w:numId w:val="1"/>
        </w:numPr>
        <w:bidi w:val="0"/>
        <w:spacing w:lineRule="auto" w:line="360" w:before="0" w:after="0"/>
        <w:jc w:val="start"/>
        <w:rPr/>
      </w:pPr>
      <w:r>
        <w:rPr/>
        <w:t>present arguments</w:t>
      </w:r>
    </w:p>
    <w:p>
      <w:pPr>
        <w:pStyle w:val="BodyText"/>
        <w:numPr>
          <w:ilvl w:val="0"/>
          <w:numId w:val="1"/>
        </w:numPr>
        <w:bidi w:val="0"/>
        <w:spacing w:lineRule="auto" w:line="360" w:before="0" w:after="0"/>
        <w:jc w:val="start"/>
        <w:rPr/>
      </w:pPr>
      <w:r>
        <w:rPr/>
        <w:t>cross-examine</w:t>
      </w:r>
    </w:p>
    <w:p>
      <w:pPr>
        <w:pStyle w:val="BodyText"/>
        <w:numPr>
          <w:ilvl w:val="0"/>
          <w:numId w:val="1"/>
        </w:numPr>
        <w:bidi w:val="0"/>
        <w:spacing w:lineRule="auto" w:line="360" w:before="0" w:after="0"/>
        <w:jc w:val="start"/>
        <w:rPr/>
      </w:pPr>
      <w:r>
        <w:rPr/>
        <w:t>draft legal documents</w:t>
      </w:r>
    </w:p>
    <w:p>
      <w:pPr>
        <w:pStyle w:val="BodyText"/>
        <w:numPr>
          <w:ilvl w:val="0"/>
          <w:numId w:val="1"/>
        </w:numPr>
        <w:bidi w:val="0"/>
        <w:spacing w:lineRule="auto" w:line="360" w:before="0" w:after="0"/>
        <w:jc w:val="start"/>
        <w:rPr/>
      </w:pPr>
      <w:r>
        <w:rPr/>
        <w:t>negotiate settlements</w:t>
      </w:r>
    </w:p>
    <w:p>
      <w:pPr>
        <w:pStyle w:val="BodyText"/>
        <w:numPr>
          <w:ilvl w:val="0"/>
          <w:numId w:val="0"/>
        </w:numPr>
        <w:bidi w:val="0"/>
        <w:spacing w:before="0" w:after="0"/>
        <w:ind w:hanging="0" w:start="720"/>
        <w:jc w:val="start"/>
        <w:rPr/>
      </w:pPr>
      <w:r>
        <w:rPr/>
      </w:r>
    </w:p>
    <w:p>
      <w:pPr>
        <w:pStyle w:val="BodyText"/>
        <w:bidi w:val="0"/>
        <w:spacing w:before="0" w:after="0"/>
        <w:ind w:hanging="0" w:start="0" w:end="0"/>
        <w:jc w:val="start"/>
        <w:rPr>
          <w:b/>
          <w:bCs/>
        </w:rPr>
      </w:pPr>
      <w:r>
        <w:rPr>
          <w:b/>
          <w:bCs/>
        </w:rPr>
      </w:r>
      <w:r>
        <w:br w:type="page"/>
      </w:r>
    </w:p>
    <w:p>
      <w:pPr>
        <w:pStyle w:val="BodyText"/>
        <w:bidi w:val="0"/>
        <w:spacing w:before="0" w:after="0"/>
        <w:ind w:hanging="0" w:start="0" w:end="0"/>
        <w:jc w:val="start"/>
        <w:rPr>
          <w:b/>
          <w:bCs/>
        </w:rPr>
      </w:pPr>
      <w:r>
        <w:rPr>
          <w:b/>
          <w:bCs/>
        </w:rPr>
        <w:t>A</w:t>
      </w:r>
      <w:r>
        <w:rPr>
          <w:b/>
          <w:bCs/>
        </w:rPr>
        <w:t>reas of law</w:t>
      </w:r>
    </w:p>
    <w:p>
      <w:pPr>
        <w:pStyle w:val="BodyText"/>
        <w:bidi w:val="0"/>
        <w:spacing w:before="0" w:after="0"/>
        <w:ind w:hanging="0" w:start="0" w:end="0"/>
        <w:jc w:val="start"/>
        <w:rPr/>
      </w:pPr>
      <w:r>
        <w:rPr/>
        <w:t>There are about 30 different areas of law. For example:</w:t>
      </w:r>
    </w:p>
    <w:p>
      <w:pPr>
        <w:pStyle w:val="BodyText"/>
        <w:bidi w:val="0"/>
        <w:spacing w:before="0" w:after="0"/>
        <w:ind w:hanging="0" w:start="0" w:end="0"/>
        <w:jc w:val="start"/>
        <w:rPr/>
      </w:pPr>
      <w:r>
        <w:rPr/>
      </w:r>
    </w:p>
    <w:p>
      <w:pPr>
        <w:pStyle w:val="BodyText"/>
        <w:numPr>
          <w:ilvl w:val="0"/>
          <w:numId w:val="2"/>
        </w:numPr>
        <w:bidi w:val="0"/>
        <w:spacing w:before="0" w:after="0"/>
        <w:jc w:val="start"/>
        <w:rPr/>
      </w:pPr>
      <w:r>
        <w:rPr/>
        <w:t>criminal law</w:t>
      </w:r>
    </w:p>
    <w:p>
      <w:pPr>
        <w:pStyle w:val="BodyText"/>
        <w:numPr>
          <w:ilvl w:val="0"/>
          <w:numId w:val="2"/>
        </w:numPr>
        <w:bidi w:val="0"/>
        <w:spacing w:before="0" w:after="0"/>
        <w:jc w:val="start"/>
        <w:rPr/>
      </w:pPr>
      <w:r>
        <w:rPr/>
        <w:t>corporate law</w:t>
      </w:r>
    </w:p>
    <w:p>
      <w:pPr>
        <w:pStyle w:val="BodyText"/>
        <w:numPr>
          <w:ilvl w:val="0"/>
          <w:numId w:val="2"/>
        </w:numPr>
        <w:bidi w:val="0"/>
        <w:spacing w:before="0" w:after="0"/>
        <w:jc w:val="start"/>
        <w:rPr/>
      </w:pPr>
      <w:r>
        <w:rPr/>
        <w:t>family law</w:t>
      </w:r>
    </w:p>
    <w:p>
      <w:pPr>
        <w:pStyle w:val="BodyText"/>
        <w:numPr>
          <w:ilvl w:val="0"/>
          <w:numId w:val="2"/>
        </w:numPr>
        <w:bidi w:val="0"/>
        <w:spacing w:before="0" w:after="0"/>
        <w:jc w:val="start"/>
        <w:rPr/>
      </w:pPr>
      <w:r>
        <w:rPr/>
        <w:t>intellectual property law</w:t>
      </w:r>
    </w:p>
    <w:p>
      <w:pPr>
        <w:pStyle w:val="BodyText"/>
        <w:numPr>
          <w:ilvl w:val="0"/>
          <w:numId w:val="2"/>
        </w:numPr>
        <w:bidi w:val="0"/>
        <w:spacing w:before="0" w:after="0"/>
        <w:jc w:val="start"/>
        <w:rPr/>
      </w:pPr>
      <w:r>
        <w:rPr/>
        <w:t>employment law</w:t>
      </w:r>
    </w:p>
    <w:p>
      <w:pPr>
        <w:pStyle w:val="BodyText"/>
        <w:numPr>
          <w:ilvl w:val="0"/>
          <w:numId w:val="2"/>
        </w:numPr>
        <w:bidi w:val="0"/>
        <w:spacing w:before="0" w:after="0"/>
        <w:jc w:val="start"/>
        <w:rPr/>
      </w:pPr>
      <w:r>
        <w:rPr/>
        <w:t>immigration law</w:t>
      </w:r>
    </w:p>
    <w:p>
      <w:pPr>
        <w:pStyle w:val="BodyText"/>
        <w:numPr>
          <w:ilvl w:val="0"/>
          <w:numId w:val="2"/>
        </w:numPr>
        <w:bidi w:val="0"/>
        <w:spacing w:before="0" w:after="0"/>
        <w:jc w:val="start"/>
        <w:rPr/>
      </w:pPr>
      <w:r>
        <w:rPr/>
        <w:t>international law</w:t>
      </w:r>
    </w:p>
    <w:p>
      <w:pPr>
        <w:pStyle w:val="BodyText"/>
        <w:numPr>
          <w:ilvl w:val="0"/>
          <w:numId w:val="2"/>
        </w:numPr>
        <w:bidi w:val="0"/>
        <w:spacing w:before="0" w:after="0"/>
        <w:jc w:val="start"/>
        <w:rPr/>
      </w:pPr>
      <w:r>
        <w:rPr/>
        <w:t>personal injury law</w:t>
      </w:r>
    </w:p>
    <w:p>
      <w:pPr>
        <w:pStyle w:val="BodyText"/>
        <w:numPr>
          <w:ilvl w:val="0"/>
          <w:numId w:val="2"/>
        </w:numPr>
        <w:bidi w:val="0"/>
        <w:spacing w:before="0" w:after="0"/>
        <w:jc w:val="start"/>
        <w:rPr/>
      </w:pPr>
      <w:r>
        <w:rPr/>
        <w:t>real estate law</w:t>
      </w:r>
    </w:p>
    <w:p>
      <w:pPr>
        <w:pStyle w:val="BodyText"/>
        <w:numPr>
          <w:ilvl w:val="0"/>
          <w:numId w:val="2"/>
        </w:numPr>
        <w:bidi w:val="0"/>
        <w:spacing w:before="0" w:after="0"/>
        <w:jc w:val="start"/>
        <w:rPr/>
      </w:pPr>
      <w:r>
        <w:rPr/>
        <w:t>tax law</w:t>
      </w:r>
    </w:p>
    <w:p>
      <w:pPr>
        <w:pStyle w:val="BodyText"/>
        <w:bidi w:val="0"/>
        <w:spacing w:before="0" w:after="0"/>
        <w:ind w:hanging="0" w:start="0" w:end="0"/>
        <w:jc w:val="start"/>
        <w:rPr/>
      </w:pPr>
      <w:r>
        <w:rPr/>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The Role of a Lawyer</w:t>
      </w:r>
    </w:p>
    <w:p>
      <w:pPr>
        <w:pStyle w:val="BodyText"/>
        <w:bidi w:val="0"/>
        <w:spacing w:before="0" w:after="0"/>
        <w:ind w:hanging="0" w:start="0" w:end="0"/>
        <w:jc w:val="start"/>
        <w:rPr/>
      </w:pPr>
      <w:r>
        <w:rPr/>
        <w:t>A lawyer, also known as an attorney or counselor at law, is a broad term that encompasses various legal professionals involved in the practice of law. Lawyers play a fundamental role in advising and representing clients in legal matters. They are trained to provide legal guidance, draft legal documents, negotiate settlements, and advocate for their clients’ interests in courts of law. Lawyers can specialize in different areas of law such as criminal law, corporate law, family law, or intellectual property law.</w:t>
      </w:r>
    </w:p>
    <w:p>
      <w:pPr>
        <w:pStyle w:val="BodyText"/>
        <w:bidi w:val="0"/>
        <w:spacing w:before="0" w:after="0"/>
        <w:ind w:hanging="0" w:start="0" w:end="0"/>
        <w:jc w:val="start"/>
        <w:rPr/>
      </w:pPr>
      <w:r>
        <w:rPr/>
      </w:r>
    </w:p>
    <w:p>
      <w:pPr>
        <w:pStyle w:val="BodyText"/>
        <w:bidi w:val="0"/>
        <w:spacing w:before="0" w:after="0"/>
        <w:ind w:hanging="0" w:start="0" w:end="0"/>
        <w:jc w:val="start"/>
        <w:rPr>
          <w:b/>
          <w:bCs/>
        </w:rPr>
      </w:pPr>
      <w:r>
        <w:rPr>
          <w:b/>
          <w:bCs/>
        </w:rPr>
        <w:t>The Role of a Barrister</w:t>
      </w:r>
    </w:p>
    <w:p>
      <w:pPr>
        <w:pStyle w:val="BodyText"/>
        <w:bidi w:val="0"/>
        <w:spacing w:before="0" w:after="0"/>
        <w:ind w:hanging="0" w:start="0" w:end="0"/>
        <w:jc w:val="start"/>
        <w:rPr/>
      </w:pPr>
      <w:r>
        <w:rPr/>
        <w:t>In contrast to lawyers, barristers have a more focused role within the legal system. Barristers are highly specialized advocates who predominantly represent clients in court proceedings. They often work alongside solicitors (another type of lawyer) who handle pre-trial matters such as advising clients, carrying out legal research, and preparing cases for trial. Barristers are typically instructed by solicitors to provide expert advice and advocacy services in court. They are skilled in presenting arguments, cross-examining witnesses, and persuading judges or juries.</w:t>
      </w:r>
    </w:p>
    <w:p>
      <w:pPr>
        <w:pStyle w:val="BodyText"/>
        <w:bidi w:val="0"/>
        <w:spacing w:before="0" w:after="0"/>
        <w:ind w:hanging="0" w:start="0" w:end="0"/>
        <w:jc w:val="start"/>
        <w:rPr/>
      </w:pPr>
      <w:r>
        <w:rPr/>
      </w:r>
    </w:p>
    <w:p>
      <w:pPr>
        <w:pStyle w:val="BodyText"/>
        <w:bidi w:val="0"/>
        <w:spacing w:before="0" w:after="0"/>
        <w:ind w:hanging="0" w:start="0" w:end="0"/>
        <w:jc w:val="start"/>
        <w:rPr/>
      </w:pPr>
      <w:r>
        <w:rPr/>
      </w:r>
    </w:p>
    <w:sectPr>
      <w:type w:val="nextPage"/>
      <w:pgSz w:w="11906" w:h="16838"/>
      <w:pgMar w:left="850" w:right="850"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OpenSymbol">
    <w:altName w:val="Arial Unicode M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Arial" w:hAnsi="Arial" w:eastAsia="Noto Serif CJK SC" w:cs="Noto Sans"/>
      <w:color w:val="auto"/>
      <w:kern w:val="2"/>
      <w:sz w:val="24"/>
      <w:szCs w:val="24"/>
      <w:lang w:val="en-US" w:eastAsia="zh-CN" w:bidi="hi-IN"/>
    </w:rPr>
  </w:style>
  <w:style w:type="character" w:styleId="Strong">
    <w:name w:val="Strong"/>
    <w:qFormat/>
    <w:rPr>
      <w:b/>
      <w:bCs/>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Arial" w:hAnsi="Arial"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74</TotalTime>
  <Application>LibreOffice/24.2.2.2$Linux_X86_64 LibreOffice_project/420$Build-2</Application>
  <AppVersion>15.0000</AppVersion>
  <Pages>2</Pages>
  <Words>391</Words>
  <Characters>1936</Characters>
  <CharactersWithSpaces>2252</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2024-04-03T13:35:30Z</dcterms:created>
  <dc:creator/>
  <dc:description/>
  <dc:language>en-GB</dc:language>
  <cp:lastModifiedBy/>
  <cp:lastPrinted>2024-04-24T16:26:09Z</cp:lastPrinted>
  <dcterms:modified xsi:type="dcterms:W3CDTF">2024-05-03T18:33:41Z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