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Vocabulary – City (USA)</w:t>
      </w:r>
    </w:p>
    <w:p>
      <w:pPr>
        <w:pStyle w:val="Normal"/>
        <w:rPr>
          <w:rFonts w:ascii="Ubuntu" w:hAnsi="Ubuntu" w:cs="Ubuntu"/>
          <w:b/>
          <w:lang w:val="en-US"/>
        </w:rPr>
      </w:pPr>
      <w:r>
        <w:rPr>
          <w:rFonts w:cs="Ubuntu" w:ascii="Ubuntu" w:hAnsi="Ubuntu"/>
          <w:b/>
          <w:lang w:val="en-US"/>
        </w:rPr>
      </w:r>
    </w:p>
    <w:tbl>
      <w:tblPr>
        <w:tblW w:w="9954" w:type="dxa"/>
        <w:jc w:val="left"/>
        <w:tblInd w:w="-1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4884"/>
      </w:tblGrid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en-US"/>
              </w:rPr>
              <w:t>Portuguese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airport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apartment building / condo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art gallery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A.T.M.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bakery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bank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barber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beauty parlor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block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bookstore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bus station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bus stop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butcher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car dealer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car wash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car workshop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cemetery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church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cinema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city hall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clothes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coffee shop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computer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police station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craft market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cycle track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dentist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department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D.I.Y.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drive-thru’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drugstore / pharmacy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dry-cleaning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fire station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florist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fun park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gas station / charging point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gym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hairdresser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health center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hospital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hotel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jeweler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laundromat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mini-market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museum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night club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office block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newspaper kiosk / magazine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kiosk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park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parking lot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pedestrian crossing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pet shop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post office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realtor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restaurant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school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shoe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shopping mall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skyscraper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sports club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square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street market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subway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supermarket / hypermarket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taxi rank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theater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toy store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traffic lights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train station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vet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zoo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Ubuntu" w:hAnsi="Ubuntu" w:cs="Ubuntu"/>
          <w:lang w:val="en-US"/>
        </w:rPr>
      </w:pPr>
      <w:r>
        <w:rPr>
          <w:rFonts w:cs="Ubuntu" w:ascii="Ubuntu" w:hAnsi="Ubuntu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Ubuntu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LibreOffice/24.8.4.2$Linux_X86_64 LibreOffice_project/bb3cfa12c7b1bf994ecc5649a80400d06cd71002</Application>
  <AppVersion>15.0000</AppVersion>
  <Pages>2</Pages>
  <Words>128</Words>
  <Characters>751</Characters>
  <CharactersWithSpaces>804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2007-05-24T19:22:00Z</dcterms:created>
  <dc:creator>user</dc:creator>
  <dc:description/>
  <dc:language>en-GB</dc:language>
  <cp:lastModifiedBy/>
  <cp:lastPrinted>2025-02-18T21:45:46Z</cp:lastPrinted>
  <dcterms:modified xsi:type="dcterms:W3CDTF">2025-02-18T22:00:02Z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