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GB"/>
        </w:rPr>
        <w:t>English Vocabulary: “Right”</w:t>
      </w:r>
    </w:p>
    <w:p>
      <w:pPr>
        <w:pStyle w:val="Normal"/>
        <w:rPr>
          <w:rFonts w:ascii="Arial" w:hAnsi="Arial" w:cs="Arial"/>
          <w:b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sz w:val="24"/>
          <w:szCs w:val="24"/>
          <w:u w:val="single"/>
          <w:lang w:val="en-GB"/>
        </w:rPr>
      </w:r>
    </w:p>
    <w:tbl>
      <w:tblPr>
        <w:tblW w:w="9897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8"/>
        <w:gridCol w:w="5008"/>
      </w:tblGrid>
      <w:tr>
        <w:trPr/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1) correct: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be right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get (something) right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be right-minded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do the right thing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2) side: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on the right / left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right-hand side / left-hand side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be right-handed / left-handed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right-hand drive /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left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-hand drive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3) politics: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wing / left wing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a right winger / a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left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winger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be far right / to be far left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4) human/legal right(s):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human rights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legal rights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voting rights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of way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to be within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your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rights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have the right to do something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 exercise the right to do something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to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win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the right to do something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an acquired right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5) trigono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metry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angle (90º or π/2 radians)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6) immediately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away / right now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I’ll be right back (BRB)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I’ll be right there (“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Estou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t-BR"/>
              </w:rPr>
              <w:t>chegando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”)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before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after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7) emphasis: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here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there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in the middle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8) directly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to the subject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 to the point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9) adverb (rightly):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eastAsia="Times New Roman" w:cs="Arial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He rightly refused to take it.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Rightly or wrongly, .....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10) confirmation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Right!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Alright!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All right!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60"/>
              <w:rPr>
                <w:rFonts w:ascii="Arial" w:hAnsi="Arial" w:eastAsia="Times New Roman" w:cs="Arial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US" w:eastAsia="zh-CN" w:bidi="ar-SA"/>
              </w:rPr>
              <w:t>You are right!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Opposite of “right”: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Opposite of “rightly”: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not right</w:t>
        <w:tab/>
        <w:tab/>
        <w:tab/>
        <w:tab/>
        <w:tab/>
        <w:t>not rightly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wrong</w:t>
        <w:tab/>
        <w:tab/>
        <w:tab/>
        <w:tab/>
        <w:tab/>
        <w:tab/>
        <w:t>wrongly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incorrect</w:t>
        <w:tab/>
        <w:tab/>
        <w:tab/>
        <w:tab/>
        <w:tab/>
        <w:t>incorrectly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mistaken</w:t>
        <w:tab/>
        <w:tab/>
        <w:tab/>
        <w:tab/>
        <w:tab/>
        <w:t>mistakenly</w:t>
      </w:r>
    </w:p>
    <w:p>
      <w:pPr>
        <w:pStyle w:val="Normal"/>
        <w:numPr>
          <w:ilvl w:val="0"/>
          <w:numId w:val="0"/>
        </w:numPr>
        <w:ind w:hanging="0" w:left="72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left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1134" w:right="1134" w:gutter="0" w:header="0" w:top="737" w:footer="0" w:bottom="73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color w:val="auto"/>
        <w:lang w:val="en-US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2"/>
      <w:szCs w:val="22"/>
      <w:lang w:val="en-US"/>
    </w:rPr>
  </w:style>
  <w:style w:type="character" w:styleId="WW8Num2z0">
    <w:name w:val="WW8Num2z0"/>
    <w:qFormat/>
    <w:rPr>
      <w:rFonts w:ascii="Symbol" w:hAnsi="Symbol" w:cs="Symbol"/>
      <w:color w:val="auto"/>
      <w:sz w:val="22"/>
      <w:szCs w:val="22"/>
      <w:lang w:val="en-US" w:eastAsia="zh-CN" w:bidi="ar-SA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LibreOffice/24.8.4.2$Linux_X86_64 LibreOffice_project/bb3cfa12c7b1bf994ecc5649a80400d06cd71002</Application>
  <AppVersion>15.0000</AppVersion>
  <Pages>1</Pages>
  <Words>232</Words>
  <Characters>967</Characters>
  <CharactersWithSpaces>1128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2007-08-20T22:32:00Z</dcterms:created>
  <dc:creator>user</dc:creator>
  <dc:description/>
  <dc:language>en-GB</dc:language>
  <cp:lastModifiedBy/>
  <cp:lastPrinted>2025-02-13T10:21:29Z</cp:lastPrinted>
  <dcterms:modified xsi:type="dcterms:W3CDTF">2025-02-13T10:31:59Z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